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56034" w14:textId="f5560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төлемдерді есептеу қағидасын бекіту туралы" Қазақстан Республикасы Еңбек және халықты әлеуметтік қорғау министрінің 2012 жылғы 4 мамырдағы № 168-ө-м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2014 жылғы 11 желтоқсандағы № 310 бұйрығы. Қазақстан Республикасының Әділет министрлігінде 2014 жылы 30 желтоқсанда № 10044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 Үкіметінің 2011 жылғы 25 мамырдағы № 571 қаулысымен бекітілген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төлемдерді жүзеге асыру қағидасының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төлемдерді есептеу қағидасын бекіту туралы» Қазақстан Республикасы Еңбек және халықты әлеуметтiк қорғау министрiнiң 2012 жылғы 4 мамырдағы № 168-ө-м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7706 болып тіркелген, Қазақстан Республикасының орталық атқарушы және өзге мемлекеттік органдарының актілер жинағының 2012 жылғы № 11 санында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Қызметкерлердiң өмiрi мен денсаулығына келтiрiлген зиянды өтеу жөнiндегi төлемдердi капиталдандыру кезеңi аяқталғаннан кейiн банкроттық салдарынан таратылған заңды тұлғалардың Қазақстан Республикасының азаматтарына ай сайынғы төлемдердi есептеу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Ең төменгi жалақы өсімінің жинақталған деңгейін есептеу (ЕТЖ</w:t>
      </w:r>
      <w:r>
        <w:rPr>
          <w:rFonts w:ascii="Times New Roman"/>
          <w:b w:val="false"/>
          <w:i w:val="false"/>
          <w:color w:val="000000"/>
          <w:vertAlign w:val="subscript"/>
        </w:rPr>
        <w:t>жинақ)</w:t>
      </w:r>
      <w:r>
        <w:rPr>
          <w:rFonts w:ascii="Times New Roman"/>
          <w:b w:val="false"/>
          <w:i w:val="false"/>
          <w:color w:val="000000"/>
          <w:sz w:val="28"/>
        </w:rPr>
        <w:t xml:space="preserve"> белгілі бір жылдардағы ең төменгi жалақының өсу коэффициенттерін мынадай формула бойынша көбейту арқылы жүргізіледі:</w:t>
      </w:r>
    </w:p>
    <w:bookmarkEnd w:id="0"/>
    <w:p>
      <w:pPr>
        <w:spacing w:after="0"/>
        <w:ind w:left="0"/>
        <w:jc w:val="both"/>
      </w:pPr>
      <w:r>
        <w:drawing>
          <wp:inline distT="0" distB="0" distL="0" distR="0">
            <wp:extent cx="5257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57800" cy="571500"/>
                    </a:xfrm>
                    <a:prstGeom prst="rect">
                      <a:avLst/>
                    </a:prstGeom>
                  </pic:spPr>
                </pic:pic>
              </a:graphicData>
            </a:graphic>
          </wp:inline>
        </w:drawing>
      </w:r>
    </w:p>
    <w:bookmarkStart w:name="z6" w:id="1"/>
    <w:p>
      <w:pPr>
        <w:spacing w:after="0"/>
        <w:ind w:left="0"/>
        <w:jc w:val="both"/>
      </w:pPr>
      <w:r>
        <w:rPr>
          <w:rFonts w:ascii="Times New Roman"/>
          <w:b w:val="false"/>
          <w:i w:val="false"/>
          <w:color w:val="000000"/>
          <w:sz w:val="28"/>
        </w:rPr>
        <w:t>
      мұндағы ЕТЖ</w:t>
      </w:r>
      <w:r>
        <w:rPr>
          <w:rFonts w:ascii="Times New Roman"/>
          <w:b w:val="false"/>
          <w:i w:val="false"/>
          <w:color w:val="000000"/>
          <w:vertAlign w:val="subscript"/>
        </w:rPr>
        <w:t>n</w:t>
      </w:r>
      <w:r>
        <w:rPr>
          <w:rFonts w:ascii="Times New Roman"/>
          <w:b w:val="false"/>
          <w:i w:val="false"/>
          <w:color w:val="000000"/>
          <w:sz w:val="28"/>
        </w:rPr>
        <w:t xml:space="preserve"> – заңды тұлға банкрот деп танылған жылдан кейінгі қаржы жылының 1 қаңтарына республикалық бюджет туралы Қазақстан Республикасының заңында белгіленген ең төменгі жалақы мөлшері;</w:t>
      </w:r>
      <w:r>
        <w:br/>
      </w:r>
      <w:r>
        <w:rPr>
          <w:rFonts w:ascii="Times New Roman"/>
          <w:b w:val="false"/>
          <w:i w:val="false"/>
          <w:color w:val="000000"/>
          <w:sz w:val="28"/>
        </w:rPr>
        <w:t>
      n – заңды тұлға банкрот деп танылған жылдан кейінгі жыл;</w:t>
      </w:r>
      <w:r>
        <w:br/>
      </w:r>
      <w:r>
        <w:rPr>
          <w:rFonts w:ascii="Times New Roman"/>
          <w:b w:val="false"/>
          <w:i w:val="false"/>
          <w:color w:val="000000"/>
          <w:sz w:val="28"/>
        </w:rPr>
        <w:t>
      (n + x) – ай сайынғы төлемді тағайындауға өтініш білдірген (қайта есептеген) жыл.</w:t>
      </w:r>
      <w:r>
        <w:br/>
      </w:r>
      <w:r>
        <w:rPr>
          <w:rFonts w:ascii="Times New Roman"/>
          <w:b w:val="false"/>
          <w:i w:val="false"/>
          <w:color w:val="000000"/>
          <w:sz w:val="28"/>
        </w:rPr>
        <w:t>
</w:t>
      </w:r>
      <w:r>
        <w:rPr>
          <w:rFonts w:ascii="Times New Roman"/>
          <w:b w:val="false"/>
          <w:i w:val="false"/>
          <w:color w:val="000000"/>
          <w:sz w:val="28"/>
        </w:rPr>
        <w:t>
      Бұл ретте ЕТЖ</w:t>
      </w:r>
      <w:r>
        <w:rPr>
          <w:rFonts w:ascii="Times New Roman"/>
          <w:b w:val="false"/>
          <w:i w:val="false"/>
          <w:color w:val="000000"/>
          <w:vertAlign w:val="subscript"/>
        </w:rPr>
        <w:t>жинақ</w:t>
      </w:r>
      <w:r>
        <w:rPr>
          <w:rFonts w:ascii="Times New Roman"/>
          <w:b w:val="false"/>
          <w:i w:val="false"/>
          <w:color w:val="000000"/>
          <w:sz w:val="28"/>
        </w:rPr>
        <w:t xml:space="preserve"> үтiрден кейiн үш белгiге дейiн дөңгелектенедi. Егер төртiншi белгi 5-ке тең немесе одан көп болса, онда үшiншi белгiге бiр бiрлiк қосылады.</w:t>
      </w:r>
      <w:r>
        <w:br/>
      </w:r>
      <w:r>
        <w:rPr>
          <w:rFonts w:ascii="Times New Roman"/>
          <w:b w:val="false"/>
          <w:i w:val="false"/>
          <w:color w:val="000000"/>
          <w:sz w:val="28"/>
        </w:rPr>
        <w:t>
</w:t>
      </w:r>
      <w:r>
        <w:rPr>
          <w:rFonts w:ascii="Times New Roman"/>
          <w:b w:val="false"/>
          <w:i w:val="false"/>
          <w:color w:val="000000"/>
          <w:sz w:val="28"/>
        </w:rPr>
        <w:t>
      5.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(АТ), ай сайынғы төлем мөлшерін (АСТМ) ЕТЖ</w:t>
      </w:r>
      <w:r>
        <w:rPr>
          <w:rFonts w:ascii="Times New Roman"/>
          <w:b w:val="false"/>
          <w:i w:val="false"/>
          <w:color w:val="000000"/>
          <w:vertAlign w:val="subscript"/>
        </w:rPr>
        <w:t>жинаққа</w:t>
      </w:r>
      <w:r>
        <w:rPr>
          <w:rFonts w:ascii="Times New Roman"/>
          <w:b w:val="false"/>
          <w:i w:val="false"/>
          <w:color w:val="000000"/>
          <w:sz w:val="28"/>
        </w:rPr>
        <w:t xml:space="preserve"> көбейту арқылы айқындалады:</w:t>
      </w:r>
      <w:r>
        <w:br/>
      </w:r>
      <w:r>
        <w:rPr>
          <w:rFonts w:ascii="Times New Roman"/>
          <w:b w:val="false"/>
          <w:i w:val="false"/>
          <w:color w:val="000000"/>
          <w:sz w:val="28"/>
        </w:rPr>
        <w:t>
      АТ = АСТМ * ЕТЖ</w:t>
      </w:r>
      <w:r>
        <w:rPr>
          <w:rFonts w:ascii="Times New Roman"/>
          <w:b w:val="false"/>
          <w:i w:val="false"/>
          <w:color w:val="000000"/>
          <w:vertAlign w:val="subscript"/>
        </w:rPr>
        <w:t>жинақ</w:t>
      </w:r>
      <w:r>
        <w:br/>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9-тармақпен толықтырылсын:</w:t>
      </w:r>
      <w:r>
        <w:br/>
      </w:r>
      <w:r>
        <w:rPr>
          <w:rFonts w:ascii="Times New Roman"/>
          <w:b w:val="false"/>
          <w:i w:val="false"/>
          <w:color w:val="000000"/>
          <w:sz w:val="28"/>
        </w:rPr>
        <w:t>
</w:t>
      </w:r>
      <w:r>
        <w:rPr>
          <w:rFonts w:ascii="Times New Roman"/>
          <w:b w:val="false"/>
          <w:i w:val="false"/>
          <w:color w:val="000000"/>
          <w:sz w:val="28"/>
        </w:rPr>
        <w:t>
      «9. 2015 жылғы 1 қаңтардағы жағдай бойынша АТ алушылары болып табылатын, АТ мөлшері тұтыну бағалары индексiнің жинақталған деңгейі ескерiле отырып айқындалған азаматтарға АТ-ның тағайындалған сомаларын қайта есептеу ең төменгi жалақы өсімінің жинақталған деңгейінің есебіне байланысты 2015 жылғы 1 қаңтардан бастап жүрізіледі.</w:t>
      </w:r>
      <w:r>
        <w:br/>
      </w:r>
      <w:r>
        <w:rPr>
          <w:rFonts w:ascii="Times New Roman"/>
          <w:b w:val="false"/>
          <w:i w:val="false"/>
          <w:color w:val="000000"/>
          <w:sz w:val="28"/>
        </w:rPr>
        <w:t>
</w:t>
      </w:r>
      <w:r>
        <w:rPr>
          <w:rFonts w:ascii="Times New Roman"/>
          <w:b w:val="false"/>
          <w:i w:val="false"/>
          <w:color w:val="000000"/>
          <w:sz w:val="28"/>
        </w:rPr>
        <w:t>
      Бұл ретте АТ-ның арттырылған мөлшерi алып жүрген ағымдағы АТ мөлшерiнен төмен болмайды. Егер ең төменгi жалақы өсімінің жинақталған деңгейінің есебінен айқындалған АТ мөлшері ағымдағы АТ-дан төмен болса, онда АТ-ның ағымдағы мөлшерi сақталады.».</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Әлеуметтік қамсыздандыру және әлеуметтік сақтандыру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бұқаралық ақпарат құралдарында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Денсаулық сақтау және әлеуметтік даму министрлігінің ресми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С.Қ. Жақыповаға жүктелсін.</w:t>
      </w:r>
      <w:r>
        <w:br/>
      </w:r>
      <w:r>
        <w:rPr>
          <w:rFonts w:ascii="Times New Roman"/>
          <w:b w:val="false"/>
          <w:i w:val="false"/>
          <w:color w:val="000000"/>
          <w:sz w:val="28"/>
        </w:rPr>
        <w:t>
</w:t>
      </w:r>
      <w:r>
        <w:rPr>
          <w:rFonts w:ascii="Times New Roman"/>
          <w:b w:val="false"/>
          <w:i w:val="false"/>
          <w:color w:val="000000"/>
          <w:sz w:val="28"/>
        </w:rPr>
        <w:t>
      4. Осы бұйрық 2015 жылғы 1 қаңтардан бастап қолданысқа енедi және ресми жариялауға жатады.</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                                            Т.Дүйсенова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