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10f5" w14:textId="3ab1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жөніндегі комиссия туралы ережені бекіту туралы" Қазақстан Республикасы Премьер - Министрінің Орынбасары - Қазақстан Республикасы Индустрия және жаңа технологиялар Министрінің 2012 жылғы 3 қазандағы № 358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14 қарашадағы № 150 бұйрығы. Қазақстан Республикасының Әділет министрлігінде 2015 жылы 14 қаңтарда № 10088 тіркелді. Күші жойылды - Қазақстан Республикасы Инвестициялар және даму министрінің м.а. 2016 жылғы 28 қарашадағы № 820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28.11.2016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 820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аккредиттеу жөніндегі комиссия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2012 жылғы 3 қазандағы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8074 болып тіркелген, 2013 жылғы 16 қаңтардағы № 22 (27961) "Егемен Қазақстан" және 2013 жылғы 16 қаңтардағы № 14-15 (27288-27289) "Казахстанская правда"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14-бабы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осы бұйрықпен бекітілген Энергия үнемдеу және энергия тиімділігін арттыру саласындағы аккредиттеу жөніндегі комиссия туралы </w:t>
      </w:r>
      <w:r>
        <w:rPr>
          <w:rFonts w:ascii="Times New Roman"/>
          <w:b w:val="false"/>
          <w:i w:val="false"/>
          <w:color w:val="000000"/>
          <w:sz w:val="28"/>
        </w:rPr>
        <w:t>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Энергия үнемдеу және энергия тиімділігін арттыру саласындағы аккредиттеу жөніндегі комиссия туралы ереже (бұдан әрі - Ереже) "Энергия үнемдеу және энергия тиімділігін арттыру туралы" 2012 жылғы 13 қаңтардағы Қазақстан Республикасы Заңының 14-бабы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энергия үнемдеу және энергия тиімділігін арттыру саласындағы аккредиттеу жөніндегі комиссияның (бұдан әрі - Комиссия) қызметі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"4. Комиссия құрамын Қазақстан Республикасы Инвестициялар және даму министрі бекітеді.</w:t>
      </w:r>
    </w:p>
    <w:bookmarkEnd w:id="5"/>
    <w:p>
      <w:pPr>
        <w:spacing w:after="0"/>
        <w:ind w:left="0"/>
        <w:jc w:val="both"/>
      </w:pPr>
      <w:r>
        <w:rPr>
          <w:rFonts w:ascii="Times New Roman"/>
          <w:b w:val="false"/>
          <w:i w:val="false"/>
          <w:color w:val="000000"/>
          <w:sz w:val="28"/>
        </w:rPr>
        <w:t xml:space="preserve">
      5. Комиссияның құрамына энергия үнемдеу және энергия тиімділігін арттыру саласындағы, техникалық реттеу саласындағы уәкілетті органның өкілдері, сәулет, қала құрылысы және құрылыс істері жөніндегі уәкілетті органның және Қазақстан Республикасының Ұлттық кәсіпкерлер палатасының өкілдері кіреді.";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Комиссия жұмысының ұйымдық-техникалық қамтамасыз етілуін Қазақстан Республикасы Инвестициялар және даму министрлігінің Индустриялық даму және өнеркәсіптік қауіпсіздік комитеті жүзеге асырады.".</w:t>
      </w:r>
    </w:p>
    <w:bookmarkStart w:name="z13"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 заңнамада белгіленген тәртіппен мыналарды:</w:t>
      </w:r>
    </w:p>
    <w:bookmarkEnd w:id="6"/>
    <w:bookmarkStart w:name="z14" w:id="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7"/>
    <w:bookmarkStart w:name="z15" w:id="8"/>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 </w:t>
      </w:r>
    </w:p>
    <w:bookmarkEnd w:id="8"/>
    <w:bookmarkStart w:name="z16"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Қазақстан Республикасының мемлекеттік органдарының интранет-порталында орналастыруды;</w:t>
      </w:r>
    </w:p>
    <w:bookmarkEnd w:id="9"/>
    <w:bookmarkStart w:name="z17"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8"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Инвестициялар және даму вице-министрі А.П. Рауға жүктелсін. </w:t>
      </w:r>
    </w:p>
    <w:bookmarkEnd w:id="11"/>
    <w:bookmarkStart w:name="z19" w:id="12"/>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Е.Досаев </w:t>
      </w:r>
    </w:p>
    <w:p>
      <w:pPr>
        <w:spacing w:after="0"/>
        <w:ind w:left="0"/>
        <w:jc w:val="both"/>
      </w:pPr>
      <w:r>
        <w:rPr>
          <w:rFonts w:ascii="Times New Roman"/>
          <w:b w:val="false"/>
          <w:i w:val="false"/>
          <w:color w:val="000000"/>
          <w:sz w:val="28"/>
        </w:rPr>
        <w:t>
      2014 жылғы 14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