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3f9e" w14:textId="df73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преференцияларды көздейтін инвестицияларды жүзеге асыруға инвестициялық келісімшарт жасау" мемлекеттік қызмет регламентін бекіту туралы" Қазақстан Республикасы Индустрия және жаңа технологиялар министрі міндетін атқарушының 2014 жылғы 25 ақпандағы № 51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19 желтоқсандағы № 273 бұйрығы. Қазақстан Республикасының Әділет министрлігінде 2015 жылы 23 қаңтарда № 10140 тіркелді. Күші жойылды - Қазақстан Республикасы Инвестициялар және даму министрінің 2015 жылғы 20 мамырдағы № 585 бұйрығымен</w:t>
      </w:r>
    </w:p>
    <w:p>
      <w:pPr>
        <w:spacing w:after="0"/>
        <w:ind w:left="0"/>
        <w:jc w:val="both"/>
      </w:pPr>
      <w:bookmarkStart w:name="z1" w:id="0"/>
      <w:r>
        <w:rPr>
          <w:rFonts w:ascii="Times New Roman"/>
          <w:b w:val="false"/>
          <w:i w:val="false"/>
          <w:color w:val="ff0000"/>
          <w:sz w:val="28"/>
        </w:rPr>
        <w:t xml:space="preserve">
      Ескерту. Күші жойылды - ҚР Инвестициялар және даму министрінің 20.05.2015 </w:t>
      </w:r>
      <w:r>
        <w:rPr>
          <w:rFonts w:ascii="Times New Roman"/>
          <w:b w:val="false"/>
          <w:i w:val="false"/>
          <w:color w:val="ff0000"/>
          <w:sz w:val="28"/>
        </w:rPr>
        <w:t>№ 585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«Инвестициялық преференцияларды көздейтін инвестицияларды жүзеге асыратын инвестициялық келісімшарт жасау» мемлекеттік қызмет регламентін бекіту туралы» Қазақстан Республикасы Индустрия және жаңа технологиялар министрі міндетін атқарушының 2014 жылғы 25 ақпандағы № 51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актiлердiң мемлекеттiк тізілімінде № 9232 болып тіркелген, «Әділет» ақпараттық-құқықтық жүйесінде 2014 жылғы 2 сәуірде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«Инвестициялық преференцияларды көздейтін инвестицияларды жүзеге асыратын инвестициялық келісімшарт жасау» мемлекеттік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және алтыншы абзацтар мынадай редакцияда жазылсын:</w:t>
      </w:r>
      <w:r>
        <w:br/>
      </w:r>
      <w:r>
        <w:rPr>
          <w:rFonts w:ascii="Times New Roman"/>
          <w:b w:val="false"/>
          <w:i w:val="false"/>
          <w:color w:val="000000"/>
          <w:sz w:val="28"/>
        </w:rPr>
        <w:t>
      «4-рәсім: жауапты орындаушы құжаттарды тіркелген сәтінен бастап он сегіз жұмыс күні ішінде қарастырады;</w:t>
      </w:r>
      <w:r>
        <w:br/>
      </w:r>
      <w:r>
        <w:rPr>
          <w:rFonts w:ascii="Times New Roman"/>
          <w:b w:val="false"/>
          <w:i w:val="false"/>
          <w:color w:val="000000"/>
          <w:sz w:val="28"/>
        </w:rPr>
        <w:t>
      5-рәсім: көрсетілетін қызметті берушінің басшылығы құжаттар қарастырылған сәттен бастап екі жұмыс күні ішінде инвестициялық преференцияларды беру жөнінде шешім қабылдайды;»;</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«8-рәсім: тіркелген сәтінен бастап 1 сағат ішінде келісімшарт көрсетілетін қызметті алушыға жіберіледі.»;</w:t>
      </w:r>
      <w:r>
        <w:br/>
      </w:r>
      <w:r>
        <w:rPr>
          <w:rFonts w:ascii="Times New Roman"/>
          <w:b w:val="false"/>
          <w:i w:val="false"/>
          <w:color w:val="000000"/>
          <w:sz w:val="28"/>
        </w:rPr>
        <w:t>
</w:t>
      </w:r>
      <w:r>
        <w:rPr>
          <w:rFonts w:ascii="Times New Roman"/>
          <w:b w:val="false"/>
          <w:i w:val="false"/>
          <w:color w:val="000000"/>
          <w:sz w:val="28"/>
        </w:rPr>
        <w:t>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Инвестициялар комитеті (Е.Қ. Хаиров) заңнамада белгіленген тәртіпте мыналарды:</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бұқаралық ақпарат құралдарына және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Е.К. Сағадиевке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Инвестициялар және даму министрі                    Ә.Исекешев</w:t>
      </w:r>
    </w:p>
    <w:bookmarkStart w:name="z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273 бұйрығына 1-қосымша</w:t>
      </w:r>
    </w:p>
    <w:bookmarkEnd w:id="2"/>
    <w:p>
      <w:pPr>
        <w:spacing w:after="0"/>
        <w:ind w:left="0"/>
        <w:jc w:val="both"/>
      </w:pPr>
      <w:r>
        <w:rPr>
          <w:rFonts w:ascii="Times New Roman"/>
          <w:b w:val="false"/>
          <w:i w:val="false"/>
          <w:color w:val="000000"/>
          <w:sz w:val="28"/>
        </w:rPr>
        <w:t xml:space="preserve">«Инвестициялық преференцияларды </w:t>
      </w:r>
      <w:r>
        <w:br/>
      </w:r>
      <w:r>
        <w:rPr>
          <w:rFonts w:ascii="Times New Roman"/>
          <w:b w:val="false"/>
          <w:i w:val="false"/>
          <w:color w:val="000000"/>
          <w:sz w:val="28"/>
        </w:rPr>
        <w:t xml:space="preserve">
көздейтiн инвестицияларды  </w:t>
      </w:r>
      <w:r>
        <w:br/>
      </w:r>
      <w:r>
        <w:rPr>
          <w:rFonts w:ascii="Times New Roman"/>
          <w:b w:val="false"/>
          <w:i w:val="false"/>
          <w:color w:val="000000"/>
          <w:sz w:val="28"/>
        </w:rPr>
        <w:t xml:space="preserve">
жүзеге асыратын инвестициялық </w:t>
      </w:r>
      <w:r>
        <w:br/>
      </w:r>
      <w:r>
        <w:rPr>
          <w:rFonts w:ascii="Times New Roman"/>
          <w:b w:val="false"/>
          <w:i w:val="false"/>
          <w:color w:val="000000"/>
          <w:sz w:val="28"/>
        </w:rPr>
        <w:t xml:space="preserve">
келісімшартты жасау»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Start w:name="z17" w:id="3"/>
    <w:p>
      <w:pPr>
        <w:spacing w:after="0"/>
        <w:ind w:left="0"/>
        <w:jc w:val="left"/>
      </w:pPr>
      <w:r>
        <w:rPr>
          <w:rFonts w:ascii="Times New Roman"/>
          <w:b/>
          <w:i w:val="false"/>
          <w:color w:val="000000"/>
        </w:rPr>
        <w:t xml:space="preserve"> 
Келесі рәсімді (іс-қимылды) орындауды бастау үшін негіз</w:t>
      </w:r>
      <w:r>
        <w:br/>
      </w:r>
      <w:r>
        <w:rPr>
          <w:rFonts w:ascii="Times New Roman"/>
          <w:b/>
          <w:i w:val="false"/>
          <w:color w:val="000000"/>
        </w:rPr>
        <w:t>
болатын мемлекеттік қызметті көрсету бойынша рәсімнің</w:t>
      </w:r>
      <w:r>
        <w:br/>
      </w:r>
      <w:r>
        <w:rPr>
          <w:rFonts w:ascii="Times New Roman"/>
          <w:b/>
          <w:i w:val="false"/>
          <w:color w:val="000000"/>
        </w:rPr>
        <w:t>
(іс-қимылдың) нәтижесі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344"/>
        <w:gridCol w:w="1554"/>
        <w:gridCol w:w="1278"/>
        <w:gridCol w:w="1261"/>
        <w:gridCol w:w="1298"/>
        <w:gridCol w:w="1478"/>
        <w:gridCol w:w="1476"/>
        <w:gridCol w:w="1476"/>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w:t>
            </w:r>
            <w:r>
              <w:br/>
            </w:r>
            <w:r>
              <w:rPr>
                <w:rFonts w:ascii="Times New Roman"/>
                <w:b w:val="false"/>
                <w:i w:val="false"/>
                <w:color w:val="000000"/>
                <w:sz w:val="20"/>
              </w:rPr>
              <w:t>
</w:t>
            </w: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басшысы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Рәсімнің (іс-қимылдың) 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көрсетілетін қызметті берушінің басшысына жіберу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қарар жазу және құрылымдық бөлімшенің басшысына қарастыру үшін жіберу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 анықтау және оған құжаттарды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 қол қоюға дайындау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 тіркеу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 көрсетілетін қызметті алушыға жіберу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r>
              <w:rPr>
                <w:rFonts w:ascii="Times New Roman"/>
                <w:b w:val="false"/>
                <w:i w:val="false"/>
                <w:color w:val="000000"/>
                <w:sz w:val="20"/>
              </w:rPr>
              <w:t>(деректер, құжат, ұйымдастырушылық-өкімдік шешім)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Қарастырылған құжаттар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жобасы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 келісімшарт</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жұмыс күні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49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273 бұйрығына 2-қосымша</w:t>
      </w:r>
    </w:p>
    <w:bookmarkEnd w:id="4"/>
    <w:p>
      <w:pPr>
        <w:spacing w:after="0"/>
        <w:ind w:left="0"/>
        <w:jc w:val="both"/>
      </w:pPr>
      <w:r>
        <w:rPr>
          <w:rFonts w:ascii="Times New Roman"/>
          <w:b w:val="false"/>
          <w:i w:val="false"/>
          <w:color w:val="000000"/>
          <w:sz w:val="28"/>
        </w:rPr>
        <w:t xml:space="preserve">«Инвестициялық преференцияларды </w:t>
      </w:r>
      <w:r>
        <w:br/>
      </w:r>
      <w:r>
        <w:rPr>
          <w:rFonts w:ascii="Times New Roman"/>
          <w:b w:val="false"/>
          <w:i w:val="false"/>
          <w:color w:val="000000"/>
          <w:sz w:val="28"/>
        </w:rPr>
        <w:t xml:space="preserve">
көздейтiн инвестицияларды  </w:t>
      </w:r>
      <w:r>
        <w:br/>
      </w:r>
      <w:r>
        <w:rPr>
          <w:rFonts w:ascii="Times New Roman"/>
          <w:b w:val="false"/>
          <w:i w:val="false"/>
          <w:color w:val="000000"/>
          <w:sz w:val="28"/>
        </w:rPr>
        <w:t xml:space="preserve">
жүзеге асыратын инвестициялық </w:t>
      </w:r>
      <w:r>
        <w:br/>
      </w:r>
      <w:r>
        <w:rPr>
          <w:rFonts w:ascii="Times New Roman"/>
          <w:b w:val="false"/>
          <w:i w:val="false"/>
          <w:color w:val="000000"/>
          <w:sz w:val="28"/>
        </w:rPr>
        <w:t xml:space="preserve">
келісімшартты жасау»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Start w:name="z18" w:id="5"/>
    <w:p>
      <w:pPr>
        <w:spacing w:after="0"/>
        <w:ind w:left="0"/>
        <w:jc w:val="left"/>
      </w:pPr>
      <w:r>
        <w:rPr>
          <w:rFonts w:ascii="Times New Roman"/>
          <w:b/>
          <w:i w:val="false"/>
          <w:color w:val="000000"/>
        </w:rPr>
        <w:t xml:space="preserve"> 
Әрбір рәсімді (іс-қимылды) орындау ұзақтығын көрсете отырып,</w:t>
      </w:r>
      <w:r>
        <w:br/>
      </w:r>
      <w:r>
        <w:rPr>
          <w:rFonts w:ascii="Times New Roman"/>
          <w:b/>
          <w:i w:val="false"/>
          <w:color w:val="000000"/>
        </w:rPr>
        <w:t>
мемлекеттік қызметті көрсету үшін қажетті әрбір рәсімнің</w:t>
      </w:r>
      <w:r>
        <w:br/>
      </w:r>
      <w:r>
        <w:rPr>
          <w:rFonts w:ascii="Times New Roman"/>
          <w:b/>
          <w:i w:val="false"/>
          <w:color w:val="000000"/>
        </w:rPr>
        <w:t>
(іс-қимылдың) ұзақтығын көрсетумен рәсімдер (іс-қимылдар)</w:t>
      </w:r>
      <w:r>
        <w:br/>
      </w:r>
      <w:r>
        <w:rPr>
          <w:rFonts w:ascii="Times New Roman"/>
          <w:b/>
          <w:i w:val="false"/>
          <w:color w:val="000000"/>
        </w:rPr>
        <w:t>
бірізділігінің сипаттамасы</w:t>
      </w:r>
    </w:p>
    <w:bookmarkEnd w:id="5"/>
    <w:p>
      <w:pPr>
        <w:spacing w:after="0"/>
        <w:ind w:left="0"/>
        <w:jc w:val="both"/>
      </w:pPr>
      <w:r>
        <w:drawing>
          <wp:inline distT="0" distB="0" distL="0" distR="0">
            <wp:extent cx="86741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74100" cy="2794000"/>
                    </a:xfrm>
                    <a:prstGeom prst="rect">
                      <a:avLst/>
                    </a:prstGeom>
                  </pic:spPr>
                </pic:pic>
              </a:graphicData>
            </a:graphic>
          </wp:inline>
        </w:drawing>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рәсім </w:t>
      </w:r>
      <w:r>
        <w:drawing>
          <wp:inline distT="0" distB="0" distL="0" distR="0">
            <wp:extent cx="160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393700"/>
                    </a:xfrm>
                    <a:prstGeom prst="rect">
                      <a:avLst/>
                    </a:prstGeom>
                  </pic:spPr>
                </pic:pic>
              </a:graphicData>
            </a:graphic>
          </wp:inline>
        </w:drawing>
      </w:r>
      <w:r>
        <w:rPr>
          <w:rFonts w:ascii="Times New Roman"/>
          <w:b w:val="false"/>
          <w:i w:val="false"/>
          <w:color w:val="000000"/>
          <w:sz w:val="28"/>
        </w:rPr>
        <w:t xml:space="preserve">      хабарламалар ағыны </w:t>
      </w:r>
      <w:r>
        <w:drawing>
          <wp:inline distT="0" distB="0" distL="0" distR="0">
            <wp:extent cx="825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190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