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f198" w14:textId="5e6f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2014 жылғы 27 наурыздағы № 219/31-V шешімі. Астана қаласының Әділет департаментінде 2014 жылғы 30 сәуірде № 810 болып тіркелді. Күші жойылды - Нұр-Сұлтан қаласы мәслихатының 2021 жылғы 30 желтоқсандағы № 131/18-VII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30.12.2021 </w:t>
      </w:r>
      <w:r>
        <w:rPr>
          <w:rFonts w:ascii="Times New Roman"/>
          <w:b w:val="false"/>
          <w:i w:val="false"/>
          <w:color w:val="ff0000"/>
          <w:sz w:val="28"/>
        </w:rPr>
        <w:t>№ 131/18-VII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атауында және бүкіл мәтін бойынша "Астана", "Астанада" деген сөз "Нұр-Сұлтан" деген сөзбен ауыстырылды - Нұр-Сұлтан қаласы мәслихатының 26.09.2019 </w:t>
      </w:r>
      <w:r>
        <w:rPr>
          <w:rFonts w:ascii="Times New Roman"/>
          <w:b w:val="false"/>
          <w:i w:val="false"/>
          <w:color w:val="000000"/>
          <w:sz w:val="28"/>
        </w:rPr>
        <w:t>№ 432/55-VI</w:t>
      </w:r>
      <w:r>
        <w:rPr>
          <w:rFonts w:ascii="Times New Roman"/>
          <w:b w:val="false"/>
          <w:i w:val="false"/>
          <w:color w:val="000000"/>
          <w:sz w:val="28"/>
        </w:rPr>
        <w:t xml:space="preserve"> (алғаш ресми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Нұр-Сұлтан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Нұр-Сұлтан қаласы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 мәслихатының регламенті туралы" Астана қаласы мәслихатының 2012 жылғы 28 наурыздағы № 21/2-V шешімі жойылсын.</w:t>
      </w:r>
    </w:p>
    <w:bookmarkEnd w:id="2"/>
    <w:bookmarkStart w:name="z4" w:id="3"/>
    <w:p>
      <w:pPr>
        <w:spacing w:after="0"/>
        <w:ind w:left="0"/>
        <w:jc w:val="both"/>
      </w:pPr>
      <w:r>
        <w:rPr>
          <w:rFonts w:ascii="Times New Roman"/>
          <w:b w:val="false"/>
          <w:i w:val="false"/>
          <w:color w:val="000000"/>
          <w:sz w:val="28"/>
        </w:rPr>
        <w:t>
      3. Осы шешім оны алғашқы ресми жариялаған күннен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қаласының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Жауханов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2014 жылғы 27 наурыздағы</w:t>
            </w:r>
            <w:r>
              <w:br/>
            </w:r>
            <w:r>
              <w:rPr>
                <w:rFonts w:ascii="Times New Roman"/>
                <w:b w:val="false"/>
                <w:i w:val="false"/>
                <w:color w:val="000000"/>
                <w:sz w:val="20"/>
              </w:rPr>
              <w:t>№ 219/31-V шешімімен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Шешімнің оң жақ жоғарғы бұрышына өзгеріс енгізілді - Нұр-Сұлтан қаласы мәслихатының 26.09.2019 </w:t>
      </w:r>
      <w:r>
        <w:rPr>
          <w:rFonts w:ascii="Times New Roman"/>
          <w:b w:val="false"/>
          <w:i w:val="false"/>
          <w:color w:val="ff0000"/>
          <w:sz w:val="28"/>
        </w:rPr>
        <w:t>№ 432/55-VI</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Регламентте "Астана", "Астанада", "Астанаға" деген сөздер "Нұр-Сұлтан" "Нұр-Сұлтанда", "Нұр-Сұлтанға" деген сөздермен ауыстырылды - Нұр-Сұлтан қаласы мәслихатының 26.09.2019 </w:t>
      </w:r>
      <w:r>
        <w:rPr>
          <w:rFonts w:ascii="Times New Roman"/>
          <w:b w:val="false"/>
          <w:i w:val="false"/>
          <w:color w:val="000000"/>
          <w:sz w:val="28"/>
        </w:rPr>
        <w:t>№ 432/55-VI</w:t>
      </w:r>
      <w:r>
        <w:rPr>
          <w:rFonts w:ascii="Times New Roman"/>
          <w:b w:val="false"/>
          <w:i w:val="false"/>
          <w:color w:val="000000"/>
          <w:sz w:val="28"/>
        </w:rPr>
        <w:t xml:space="preserve"> (алғаш ресми жарияланғаннан кейін күнтізбелік он күн өткен соң қолданысқа енгізіледі) шешімімен.</w:t>
      </w:r>
    </w:p>
    <w:bookmarkStart w:name="z6" w:id="4"/>
    <w:p>
      <w:pPr>
        <w:spacing w:after="0"/>
        <w:ind w:left="0"/>
        <w:jc w:val="left"/>
      </w:pPr>
      <w:r>
        <w:rPr>
          <w:rFonts w:ascii="Times New Roman"/>
          <w:b/>
          <w:i w:val="false"/>
          <w:color w:val="000000"/>
        </w:rPr>
        <w:t xml:space="preserve"> НҰР-СҰЛТАН ҚАЛАСЫ МӘСЛИХАТЫНЫҢ РЕГЛАМЕНТІ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Мәслихаттың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Мәслихат (жергілікті өкілдік орган) –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0" w:id="8"/>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8"/>
    <w:bookmarkStart w:name="z12"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Нұр-Сұлтан қаласының мәслихаты үшін белгіленген санының кемінде төрттен үш бөлігі болған кезде, мәслихат депутаттары тіркелген күннен бастап отыз күндік мерзімнен кешіктірмей қалалық сайлау комиссиясының төрағасы шақырады.</w:t>
      </w:r>
    </w:p>
    <w:bookmarkEnd w:id="10"/>
    <w:bookmarkStart w:name="z14" w:id="11"/>
    <w:p>
      <w:pPr>
        <w:spacing w:after="0"/>
        <w:ind w:left="0"/>
        <w:jc w:val="both"/>
      </w:pPr>
      <w:r>
        <w:rPr>
          <w:rFonts w:ascii="Times New Roman"/>
          <w:b w:val="false"/>
          <w:i w:val="false"/>
          <w:color w:val="000000"/>
          <w:sz w:val="28"/>
        </w:rPr>
        <w:t>
      6. Мәслихаттың бірінші сессиясын қалалық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1"/>
    <w:bookmarkStart w:name="z15" w:id="12"/>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2"/>
    <w:bookmarkStart w:name="z16"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қала әкімінің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5"/>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қала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19"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қала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17"/>
    <w:bookmarkStart w:name="z21" w:id="18"/>
    <w:p>
      <w:pPr>
        <w:spacing w:after="0"/>
        <w:ind w:left="0"/>
        <w:jc w:val="both"/>
      </w:pPr>
      <w:r>
        <w:rPr>
          <w:rFonts w:ascii="Times New Roman"/>
          <w:b w:val="false"/>
          <w:i w:val="false"/>
          <w:color w:val="000000"/>
          <w:sz w:val="28"/>
        </w:rPr>
        <w:t>
      13. Мәслихаттың қарауына жататын мәселелер бойынша қала мәслихатының сессиясына Қазақстан Республикасы Парламентінің депутаттары, қала әкімі, аудандар әкімдері, жұмысы туралы ақпарат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4"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5"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3"/>
    <w:p>
      <w:pPr>
        <w:spacing w:after="0"/>
        <w:ind w:left="0"/>
        <w:jc w:val="left"/>
      </w:pPr>
      <w:r>
        <w:rPr>
          <w:rFonts w:ascii="Times New Roman"/>
          <w:b/>
          <w:i w:val="false"/>
          <w:color w:val="000000"/>
        </w:rPr>
        <w:t xml:space="preserve"> 2.2. Мәслихат актілерін қабылдау тәртібі</w:t>
      </w:r>
    </w:p>
    <w:bookmarkEnd w:id="23"/>
    <w:bookmarkStart w:name="z27"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8"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шешімінің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қала әкімдігінің ұсынымы бойынша мәслихат онымен бірлескен шешім қабылдайды.</w:t>
      </w:r>
    </w:p>
    <w:bookmarkStart w:name="z29" w:id="26"/>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органдарында мемлекеттік тіркелуге және Қазақстан Республикасының заңнамасында белгіленген тәртіппен жариялануға тиіс.</w:t>
      </w:r>
    </w:p>
    <w:bookmarkEnd w:id="26"/>
    <w:bookmarkStart w:name="z30" w:id="2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7"/>
    <w:bookmarkStart w:name="z31" w:id="2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2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bookmarkStart w:name="z33" w:id="3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30"/>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1"/>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5" w:id="32"/>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3"/>
    <w:p>
      <w:pPr>
        <w:spacing w:after="0"/>
        <w:ind w:left="0"/>
        <w:jc w:val="both"/>
      </w:pPr>
      <w:r>
        <w:rPr>
          <w:rFonts w:ascii="Times New Roman"/>
          <w:b w:val="false"/>
          <w:i w:val="false"/>
          <w:color w:val="000000"/>
          <w:sz w:val="28"/>
        </w:rPr>
        <w:t>
      27. Жоспарлардың, қаланы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3"/>
    <w:bookmarkStart w:name="z37" w:id="34"/>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4"/>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Елорда бюджеті Қазақстан Республикасының Президенті Республикалық бюджет туралы заңға қол қойғаннан кейін екі апта мерзімнен кешіктірмей қалалық мәслихаттың сессиясында бекітіледі.</w:t>
      </w:r>
    </w:p>
    <w:bookmarkStart w:name="z38" w:id="35"/>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5"/>
    <w:bookmarkStart w:name="z39" w:id="36"/>
    <w:p>
      <w:pPr>
        <w:spacing w:after="0"/>
        <w:ind w:left="0"/>
        <w:jc w:val="both"/>
      </w:pP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6"/>
    <w:bookmarkStart w:name="z40" w:id="37"/>
    <w:p>
      <w:pPr>
        <w:spacing w:after="0"/>
        <w:ind w:left="0"/>
        <w:jc w:val="left"/>
      </w:pPr>
      <w:r>
        <w:rPr>
          <w:rFonts w:ascii="Times New Roman"/>
          <w:b/>
          <w:i w:val="false"/>
          <w:color w:val="000000"/>
        </w:rPr>
        <w:t xml:space="preserve"> 3. Есептерді тыңдау тәртібі</w:t>
      </w:r>
    </w:p>
    <w:bookmarkEnd w:id="37"/>
    <w:p>
      <w:pPr>
        <w:spacing w:after="0"/>
        <w:ind w:left="0"/>
        <w:jc w:val="both"/>
      </w:pPr>
      <w:r>
        <w:rPr>
          <w:rFonts w:ascii="Times New Roman"/>
          <w:b w:val="false"/>
          <w:i w:val="false"/>
          <w:color w:val="000000"/>
          <w:sz w:val="28"/>
        </w:rPr>
        <w:t>
      31. Мәслихат қала әкімінің есебін тыңдау жолымен жергілікті бюджеттің, қаланы дамыту бағдарламаларының орындалуын бақылауды жүзеге асырады.</w:t>
      </w:r>
    </w:p>
    <w:bookmarkStart w:name="z41" w:id="38"/>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қала әкімінің есебін тыңдайды.</w:t>
      </w:r>
    </w:p>
    <w:bookmarkEnd w:id="38"/>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қаланы дамыту жоспарларының, экономикалық және әлеуметтік бағдарламаларының орындалуы, жергілікті бюджеттің атқарылуы туралы есепті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2" w:id="39"/>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есептерін тыңдайды.</w:t>
      </w:r>
    </w:p>
    <w:bookmarkEnd w:id="39"/>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3" w:id="40"/>
    <w:p>
      <w:pPr>
        <w:spacing w:after="0"/>
        <w:ind w:left="0"/>
        <w:jc w:val="both"/>
      </w:pPr>
      <w:r>
        <w:rPr>
          <w:rFonts w:ascii="Times New Roman"/>
          <w:b w:val="false"/>
          <w:i w:val="false"/>
          <w:color w:val="000000"/>
          <w:sz w:val="28"/>
        </w:rPr>
        <w:t>
      34. Нұр-Сұлтан қаласы бойынша тексеру комиссиясының бюджеттің атқарылуы туралы есептерін мәслихат жыл сайын қарайды.</w:t>
      </w:r>
    </w:p>
    <w:bookmarkEnd w:id="40"/>
    <w:bookmarkStart w:name="z44" w:id="41"/>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1"/>
    <w:p>
      <w:pPr>
        <w:spacing w:after="0"/>
        <w:ind w:left="0"/>
        <w:jc w:val="both"/>
      </w:pPr>
      <w:r>
        <w:rPr>
          <w:rFonts w:ascii="Times New Roman"/>
          <w:b w:val="false"/>
          <w:i w:val="false"/>
          <w:color w:val="000000"/>
          <w:sz w:val="28"/>
        </w:rPr>
        <w:t>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5" w:id="42"/>
    <w:p>
      <w:pPr>
        <w:spacing w:after="0"/>
        <w:ind w:left="0"/>
        <w:jc w:val="left"/>
      </w:pPr>
      <w:r>
        <w:rPr>
          <w:rFonts w:ascii="Times New Roman"/>
          <w:b/>
          <w:i w:val="false"/>
          <w:color w:val="000000"/>
        </w:rPr>
        <w:t xml:space="preserve"> 4. Депутаттардың сауалдарын қарау тәртібі</w:t>
      </w:r>
    </w:p>
    <w:bookmarkEnd w:id="42"/>
    <w:bookmarkStart w:name="z46" w:id="43"/>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қалалық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3"/>
    <w:bookmarkStart w:name="z47" w:id="44"/>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4"/>
    <w:bookmarkStart w:name="z48" w:id="45"/>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5"/>
    <w:bookmarkStart w:name="z49" w:id="46"/>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6"/>
    <w:bookmarkStart w:name="z50" w:id="47"/>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7"/>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1" w:id="48"/>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48"/>
    <w:bookmarkStart w:name="z53" w:id="49"/>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9"/>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4" w:id="50"/>
    <w:p>
      <w:pPr>
        <w:spacing w:after="0"/>
        <w:ind w:left="0"/>
        <w:jc w:val="both"/>
      </w:pPr>
      <w:r>
        <w:rPr>
          <w:rFonts w:ascii="Times New Roman"/>
          <w:b w:val="false"/>
          <w:i w:val="false"/>
          <w:color w:val="000000"/>
          <w:sz w:val="28"/>
        </w:rPr>
        <w:t>
      42. Мәслихат сессиясының төрағасы:</w:t>
      </w:r>
    </w:p>
    <w:bookmarkEnd w:id="50"/>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5" w:id="51"/>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1"/>
    <w:bookmarkStart w:name="z56" w:id="52"/>
    <w:p>
      <w:pPr>
        <w:spacing w:after="0"/>
        <w:ind w:left="0"/>
        <w:jc w:val="left"/>
      </w:pPr>
      <w:r>
        <w:rPr>
          <w:rFonts w:ascii="Times New Roman"/>
          <w:b/>
          <w:i w:val="false"/>
          <w:color w:val="000000"/>
        </w:rPr>
        <w:t xml:space="preserve"> 5.2. Мәслихат хатшысы</w:t>
      </w:r>
    </w:p>
    <w:bookmarkEnd w:id="52"/>
    <w:bookmarkStart w:name="z57" w:id="53"/>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3"/>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58" w:id="54"/>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4"/>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9" w:id="55"/>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55"/>
    <w:bookmarkStart w:name="z60" w:id="56"/>
    <w:p>
      <w:pPr>
        <w:spacing w:after="0"/>
        <w:ind w:left="0"/>
        <w:jc w:val="left"/>
      </w:pPr>
      <w:r>
        <w:rPr>
          <w:rFonts w:ascii="Times New Roman"/>
          <w:b/>
          <w:i w:val="false"/>
          <w:color w:val="000000"/>
        </w:rPr>
        <w:t xml:space="preserve"> 5.3. Мәслихаттың тұрақты және уақытша комиссиялары</w:t>
      </w:r>
    </w:p>
    <w:bookmarkEnd w:id="56"/>
    <w:bookmarkStart w:name="z61" w:id="57"/>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7"/>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w:t>
      </w:r>
    </w:p>
    <w:p>
      <w:pPr>
        <w:spacing w:after="0"/>
        <w:ind w:left="0"/>
        <w:jc w:val="both"/>
      </w:pPr>
      <w:r>
        <w:rPr>
          <w:rFonts w:ascii="Times New Roman"/>
          <w:b w:val="false"/>
          <w:i w:val="false"/>
          <w:color w:val="000000"/>
          <w:sz w:val="28"/>
        </w:rPr>
        <w:t>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2" w:id="58"/>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58"/>
    <w:bookmarkStart w:name="z63" w:id="59"/>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9"/>
    <w:bookmarkStart w:name="z64" w:id="60"/>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0"/>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5" w:id="61"/>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1"/>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6" w:id="62"/>
    <w:p>
      <w:pPr>
        <w:spacing w:after="0"/>
        <w:ind w:left="0"/>
        <w:jc w:val="left"/>
      </w:pPr>
      <w:r>
        <w:rPr>
          <w:rFonts w:ascii="Times New Roman"/>
          <w:b/>
          <w:i w:val="false"/>
          <w:color w:val="000000"/>
        </w:rPr>
        <w:t xml:space="preserve"> 5.4. Мәслихаттың редакциялық және есеп комиссиялары</w:t>
      </w:r>
    </w:p>
    <w:bookmarkEnd w:id="62"/>
    <w:bookmarkStart w:name="z67" w:id="63"/>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3"/>
    <w:bookmarkStart w:name="z68" w:id="64"/>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4"/>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9" w:id="65"/>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6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0" w:id="66"/>
    <w:p>
      <w:pPr>
        <w:spacing w:after="0"/>
        <w:ind w:left="0"/>
        <w:jc w:val="left"/>
      </w:pPr>
      <w:r>
        <w:rPr>
          <w:rFonts w:ascii="Times New Roman"/>
          <w:b/>
          <w:i w:val="false"/>
          <w:color w:val="000000"/>
        </w:rPr>
        <w:t xml:space="preserve"> 5.5. Мәслихаттардағы депутаттық бірлестіктер</w:t>
      </w:r>
    </w:p>
    <w:bookmarkEnd w:id="66"/>
    <w:bookmarkStart w:name="z71" w:id="67"/>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67"/>
    <w:bookmarkStart w:name="z72" w:id="68"/>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8"/>
    <w:bookmarkStart w:name="z73" w:id="69"/>
    <w:p>
      <w:pPr>
        <w:spacing w:after="0"/>
        <w:ind w:left="0"/>
        <w:jc w:val="both"/>
      </w:pPr>
      <w:r>
        <w:rPr>
          <w:rFonts w:ascii="Times New Roman"/>
          <w:b w:val="false"/>
          <w:i w:val="false"/>
          <w:color w:val="000000"/>
          <w:sz w:val="28"/>
        </w:rPr>
        <w:t>
      57. Депутаттық бірлестіктердің мүшелері:</w:t>
      </w:r>
    </w:p>
    <w:bookmarkEnd w:id="69"/>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4" w:id="70"/>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0"/>
    <w:bookmarkStart w:name="z75" w:id="71"/>
    <w:p>
      <w:pPr>
        <w:spacing w:after="0"/>
        <w:ind w:left="0"/>
        <w:jc w:val="left"/>
      </w:pPr>
      <w:r>
        <w:rPr>
          <w:rFonts w:ascii="Times New Roman"/>
          <w:b/>
          <w:i w:val="false"/>
          <w:color w:val="000000"/>
        </w:rPr>
        <w:t xml:space="preserve"> 6. Депутаттық этика</w:t>
      </w:r>
    </w:p>
    <w:bookmarkEnd w:id="71"/>
    <w:bookmarkStart w:name="z76" w:id="72"/>
    <w:p>
      <w:pPr>
        <w:spacing w:after="0"/>
        <w:ind w:left="0"/>
        <w:jc w:val="both"/>
      </w:pPr>
      <w:r>
        <w:rPr>
          <w:rFonts w:ascii="Times New Roman"/>
          <w:b w:val="false"/>
          <w:i w:val="false"/>
          <w:color w:val="000000"/>
          <w:sz w:val="28"/>
        </w:rPr>
        <w:t>
      59. Мәслихат депутаттары:</w:t>
      </w:r>
    </w:p>
    <w:bookmarkEnd w:id="7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77" w:id="73"/>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3"/>
    <w:bookmarkStart w:name="z78" w:id="7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4"/>
    <w:bookmarkStart w:name="z79" w:id="75"/>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75"/>
    <w:bookmarkStart w:name="z80" w:id="76"/>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6"/>
    <w:bookmarkStart w:name="z81" w:id="77"/>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77"/>
    <w:bookmarkStart w:name="z82" w:id="78"/>
    <w:p>
      <w:pPr>
        <w:spacing w:after="0"/>
        <w:ind w:left="0"/>
        <w:jc w:val="left"/>
      </w:pPr>
      <w:r>
        <w:rPr>
          <w:rFonts w:ascii="Times New Roman"/>
          <w:b/>
          <w:i w:val="false"/>
          <w:color w:val="000000"/>
        </w:rPr>
        <w:t xml:space="preserve"> 7. Мәслихат аппаратының жұмысын ұйымдастыру</w:t>
      </w:r>
    </w:p>
    <w:bookmarkEnd w:id="78"/>
    <w:bookmarkStart w:name="z83" w:id="79"/>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79"/>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4" w:id="8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0"/>
    <w:bookmarkStart w:name="z85" w:id="8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