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d8d9" w14:textId="239d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2012 жылғы 6 маусымдағы № 27/4-V "Астана қаласының әлеуметтік маңызды қатынастарының тізбесін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28 мамырдағы № 242/34-V шешімі. Астана қаласының Әділет департаментінде 2014 жылғы 19 маусымда № 815 болып тіркелді.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2012 жылғы 6 маусымдағы № 27/4-V  "Астана қаласының әлеуметтік маңызды қатынастарының тізбесін бекіту туралы" (Нормативтік құқықтық актілерді мемлекеттік тіркеу тізбесінде 2012 жылдың 19 маусымында № 728 болып тіркелді, "Астана ақшамы" газетінің 2012 жылғы 21 маусымдағы № 68 нөмірінде, "Вечерняя Астана" газетінің 2012 жылғы 21 маусымдағы № 73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"Көктем" сауда үйі " аялдамасы – Қоянды саяжай алабы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күннен кейін күнтізбелік он күн өткен соң қолданысқа енедi.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