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f450" w14:textId="26ef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Астана қаласының көктемгі егіс және егін жинау жұмыстарын жүргізуге тыңайтқыштарды, жанар-жағар май материалдары мен тауарлық-материалдық құндылықтарды субсидиялау нормаларын, басым ауыл шаруашылығы дақылдарының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2014 жылғы 29 мамырдағы № 102-877 қаулысы. Астана қаласының Әділет департаментінде 2014 жылғы 26 маусымда № 816 болып тіркелді. Күші жойылды - Астана қаласы әкімдігінің 2014 жылғы 3 қазандағы № 102-1644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Астана қаласы әкімдігінің 03.10.2014 </w:t>
      </w:r>
      <w:r>
        <w:rPr>
          <w:rFonts w:ascii="Times New Roman"/>
          <w:b w:val="false"/>
          <w:i w:val="false"/>
          <w:color w:val="ff0000"/>
          <w:sz w:val="28"/>
        </w:rPr>
        <w:t>№ 102-1644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он күнтізбелік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басым дақылдардың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көктемгi егiс және егiн жинау жұмыстарын жүргізуге қажеттi жанар-жағар май материалдары мен басқа да тауарлық-материалдық құндылықтарының құнын арзандатуға арналған субсидиялар нормалары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отандық өндірушілер сатқан субсидияланатын тыңайтқыш түрлері мен 1 тонна (литр, килограмм) тыңайтқышқа арналған субсидия нормалары 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>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отандық өндірушілерден сатып алынған субсидияланған гербицид түрлері және 1 килограмм (литр) гербицидке арналған субсидия нормалары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Ауыл шаруашылығы басқармасы» мемлекеттік мекемесінің басшысы осы қаулының әділет органдарында мемлекеттік тіркелуін, кейіннен бұқаралық ақпарат құралдарында ресми жариялануын және мерзімді басылымдарда, сонымен қатар Қазақстан Республикасының Үкіметі белгілейтін интернет-ресурста және Астана қаласы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Е.Қ. Нағаспаевқа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жылғы «___» _______________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102-877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Басым дақылдардың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1166"/>
      </w:tblGrid>
      <w:tr>
        <w:trPr>
          <w:trHeight w:val="40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дақылдарының атауы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(бидай, арпа)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(бір жылдық шөп)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түріндегі жабық топырақтағы көкөністер (қызанақ, қияр)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102-877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Көктемгi егiс және егiн жинау жұмыстарын жүргізуге қажеттi</w:t>
      </w:r>
      <w:r>
        <w:br/>
      </w:r>
      <w:r>
        <w:rPr>
          <w:rFonts w:ascii="Times New Roman"/>
          <w:b/>
          <w:i w:val="false"/>
          <w:color w:val="000000"/>
        </w:rPr>
        <w:t>
жанар-жағар май материалдары мен басқа да тауарлық-материалдық</w:t>
      </w:r>
      <w:r>
        <w:br/>
      </w:r>
      <w:r>
        <w:rPr>
          <w:rFonts w:ascii="Times New Roman"/>
          <w:b/>
          <w:i w:val="false"/>
          <w:color w:val="000000"/>
        </w:rPr>
        <w:t>
құндылықтарының құнын арзандатуға арналған субсидиялар</w:t>
      </w:r>
      <w:r>
        <w:br/>
      </w:r>
      <w:r>
        <w:rPr>
          <w:rFonts w:ascii="Times New Roman"/>
          <w:b/>
          <w:i w:val="false"/>
          <w:color w:val="000000"/>
        </w:rPr>
        <w:t>
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181"/>
        <w:gridCol w:w="3231"/>
        <w:gridCol w:w="3626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дақылдарының атауы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субсидиялардың 1 гектарға арналған нормасы (теңге)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 егістігі үшін ұсынылады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(бидай, арпа)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мамырдан 4 маусым аралығында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мамырдан 10 маусым аралығында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– 25 мамыр аралығында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түріндегі жабық топырақтағы көкөністер (бір дақыл айналымы)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 қаңтарынан 15 маусым аралығында бірінші дақыл айналымы, 2014 жылдың 1 қыркүйегінен 31 желтоқсан аралығында екінші дақыл айналымы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102-877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Отандық өндірушілер сататын субсидияланатын тыңайтқыш түрлері</w:t>
      </w:r>
      <w:r>
        <w:br/>
      </w:r>
      <w:r>
        <w:rPr>
          <w:rFonts w:ascii="Times New Roman"/>
          <w:b/>
          <w:i w:val="false"/>
          <w:color w:val="000000"/>
        </w:rPr>
        <w:t>
мен 1 тонна (литр, килограмм) тыңайтқышқа арналған субсидия</w:t>
      </w:r>
      <w:r>
        <w:br/>
      </w:r>
      <w:r>
        <w:rPr>
          <w:rFonts w:ascii="Times New Roman"/>
          <w:b/>
          <w:i w:val="false"/>
          <w:color w:val="000000"/>
        </w:rPr>
        <w:t>
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164"/>
        <w:gridCol w:w="1468"/>
        <w:gridCol w:w="2167"/>
        <w:gridCol w:w="2347"/>
        <w:gridCol w:w="3163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 түрлері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субсидиялау нормасы (теңге)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Минералдық тыңайтқыштарды қолдану мерзімі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(N- 34,4%)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вегетациялық кезең ішінде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102-877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Отандық өндірушілерден сатып алынған субсидияланған гербицид</w:t>
      </w:r>
      <w:r>
        <w:br/>
      </w:r>
      <w:r>
        <w:rPr>
          <w:rFonts w:ascii="Times New Roman"/>
          <w:b/>
          <w:i w:val="false"/>
          <w:color w:val="000000"/>
        </w:rPr>
        <w:t>
түрлері және 1 килограмм (литр) гербицидке арналған субсидия</w:t>
      </w:r>
      <w:r>
        <w:br/>
      </w:r>
      <w:r>
        <w:rPr>
          <w:rFonts w:ascii="Times New Roman"/>
          <w:b/>
          <w:i w:val="false"/>
          <w:color w:val="000000"/>
        </w:rPr>
        <w:t>
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164"/>
        <w:gridCol w:w="1568"/>
        <w:gridCol w:w="2406"/>
        <w:gridCol w:w="2367"/>
        <w:gridCol w:w="2764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 түрлері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субсидиялау нормасы (теңге)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 қолдану мерзімі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Экстра,72% сулы ерітінді (диметиламиндық тұз 2,4 –Д)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вегетациялық кезең ішінде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