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b2f4" w14:textId="b9fb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құрметті азаматы" атағын беру Ережесі туралы" Астана қаласы мәслихатының 2009 жылғы 6 қарашадағы № 257/39-IV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27 маусымдағы № 254/36-V шешімі. Астана қаласының Әділет департаментінде 2014 жылғы 1 тамызда № 826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сәйкес, Астана қаласының маслихаты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172/21-VI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құрметті азаматы" атағын беру Ережесі туралы" Астана қаласы мәслихатының 2009 жылғы 6 қарашадағы № 257/39-IV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жылдың 15 желтоқсанында № 606 болып тіркелген, 2009 жылғы 26 желтоқсандағы "Астана ақшамы" және "Вечерняя Астана"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мемлекеттік тілдегі атауындағы және бүкіл мәтіні бойынша "ережесі", "Ережесі", "ережелер", "Ереже", "Ереженің" деген сөздер тиісінше "қағидасы", "Қағидасы", "қағидалар", "Қағида", "Қағиданың"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маслихаты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