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485b" w14:textId="a064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құрметті азаматы" атағын беру Ережесі туралы" Астана қаласы мәслихатының 2009 жылғы 6 қарашадағы № 257/39-IV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9 шілдедегі № 271/37-V шешімі. Астана қаласының Әділет департаментінде 2014 жылғы 14 тамызда № 832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сәйкес, Астана қаласының маслихаты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172/21-VI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құрметті азаматы" атағын беру Ережесі туралы" Астана қаласы мәслихатының 2009 жылғы 6 қарашадағы № 257/39-IV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жылдың 15 желтоқсанында № 606 болып тіркелген, 2009 жылғы 26 желтоқсандағы "Астана ақшамы" және "Вечерняя Астана"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құрметті азаматы" атағын беру Ережесінің (бұдан әрі - Ереже) бүкіл мәтінінде "Лентасы", "Лентаны", "ленталар" сөздері сәйкесінше "Алқасы", "Алқаны", "алқалар" сөздеріне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