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c82ee" w14:textId="2ec8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қызметтің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19 наурыздағы № А-3/91 қаулысы. Ақмола облысының Әділет департаментінде 2014 жылғы 28 сәуірде № 4133 болып тіркелді. Күші жойылды - Ақмола облысы әкімдігінің 2015 жылғы 16 маусымдағы № А-6/278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16.06.2015 </w:t>
      </w:r>
      <w:r>
        <w:rPr>
          <w:rFonts w:ascii="Times New Roman"/>
          <w:b w:val="false"/>
          <w:i w:val="false"/>
          <w:color w:val="ff0000"/>
          <w:sz w:val="28"/>
        </w:rPr>
        <w:t>№ А-6/278</w:t>
      </w:r>
      <w:r>
        <w:rPr>
          <w:rFonts w:ascii="Times New Roman"/>
          <w:b w:val="false"/>
          <w:i w:val="false"/>
          <w:color w:val="ff0000"/>
          <w:sz w:val="28"/>
        </w:rPr>
        <w:t xml:space="preserve"> (ресми жарияланған күннен бастап он күнтізбелік күн өткеннен кейін қолданысқа енгiзiледi)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қызметтің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Е.Б.Маржықпаевқа жүктелсін.</w:t>
      </w:r>
      <w:r>
        <w:br/>
      </w:r>
      <w:r>
        <w:rPr>
          <w:rFonts w:ascii="Times New Roman"/>
          <w:b w:val="false"/>
          <w:i w:val="false"/>
          <w:color w:val="000000"/>
          <w:sz w:val="28"/>
        </w:rPr>
        <w:t>
</w:t>
      </w:r>
      <w:r>
        <w:rPr>
          <w:rFonts w:ascii="Times New Roman"/>
          <w:b w:val="false"/>
          <w:i w:val="false"/>
          <w:color w:val="000000"/>
          <w:sz w:val="28"/>
        </w:rPr>
        <w:t>
      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10 күнтізбелік күн аяқталған соң, алайда «Діни қызмет саласындағы мемлекеттік көрсетілетін қызметтер стандарттарын бекіту туралы» Қазақстан Республикасы Үкіметінің 2014 жылғы 24 ақпандағы № 137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енгізілгенінен кейін қолданысқа енгізіледі.</w:t>
      </w:r>
    </w:p>
    <w:bookmarkEnd w:id="0"/>
    <w:p>
      <w:pPr>
        <w:spacing w:after="0"/>
        <w:ind w:left="0"/>
        <w:jc w:val="both"/>
      </w:pPr>
      <w:r>
        <w:rPr>
          <w:rFonts w:ascii="Times New Roman"/>
          <w:b w:val="false"/>
          <w:i/>
          <w:color w:val="000000"/>
          <w:sz w:val="28"/>
        </w:rPr>
        <w:t>      Облыс әкімі                                Қ.Айтмұхаметов</w:t>
      </w:r>
    </w:p>
    <w:bookmarkStart w:name="z5"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2014 жылғы 19 наурыздағы</w:t>
      </w:r>
      <w:r>
        <w:br/>
      </w:r>
      <w:r>
        <w:rPr>
          <w:rFonts w:ascii="Times New Roman"/>
          <w:b w:val="false"/>
          <w:i w:val="false"/>
          <w:color w:val="000000"/>
          <w:sz w:val="28"/>
        </w:rPr>
        <w:t xml:space="preserve">
№ А-3/91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қызмет (бұдан әрі - мемлекеттік көрсетілетін қызмет) «Ақмола облысының дін істері басқармасы» мемлекеттік мекемесінің (бұдан әрі – Басқарма) келісімі бойынша «Ақмола облысының сәулет және қала құрылысы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қағаз түрінде.</w:t>
      </w:r>
      <w:r>
        <w:br/>
      </w:r>
      <w:r>
        <w:rPr>
          <w:rFonts w:ascii="Times New Roman"/>
          <w:b w:val="false"/>
          <w:i w:val="false"/>
          <w:color w:val="000000"/>
          <w:sz w:val="28"/>
        </w:rPr>
        <w:t>
</w:t>
      </w:r>
      <w:r>
        <w:rPr>
          <w:rFonts w:ascii="Times New Roman"/>
          <w:b w:val="false"/>
          <w:i w:val="false"/>
          <w:color w:val="000000"/>
          <w:sz w:val="28"/>
        </w:rPr>
        <w:t>
      3. Облыстардың жергілікті атқарушы органдарының ғибадат үйлерін (ғимараттарын) салу, олардың орналасатын жерін айқындау, немесе үйлерді (ғимараттарды) ғибадат үйлері (ғимараттары) етіп қайта бейіндеу (функционалдық мақсатын өзгерту) туралы шешім немесе мемлекеттік қызмет көрсетуден бас тарту туралы дәлелденген жауап – мемлекеттік қызмет көрсетудің нәтижесi болып табылады.</w:t>
      </w:r>
    </w:p>
    <w:bookmarkEnd w:id="4"/>
    <w:bookmarkStart w:name="z11" w:id="5"/>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іс-әрекет тәртібін сипаттау</w:t>
      </w:r>
    </w:p>
    <w:bookmarkEnd w:id="5"/>
    <w:bookmarkStart w:name="z12" w:id="6"/>
    <w:p>
      <w:pPr>
        <w:spacing w:after="0"/>
        <w:ind w:left="0"/>
        <w:jc w:val="both"/>
      </w:pPr>
      <w:r>
        <w:rPr>
          <w:rFonts w:ascii="Times New Roman"/>
          <w:b w:val="false"/>
          <w:i w:val="false"/>
          <w:color w:val="000000"/>
          <w:sz w:val="28"/>
        </w:rPr>
        <w:t>
      4. Мемлекеттік көрсетілетін қызметті алу үшін көрсетілетін қызметті алушы «Діни қызмет саласындағы мемлекеттік қызмет стандарттарын бекіту туралы» Қазақстан Республикасы Үкіметінің 2014 жылғы 24 ақпандағы № 137 </w:t>
      </w:r>
      <w:r>
        <w:rPr>
          <w:rFonts w:ascii="Times New Roman"/>
          <w:b w:val="false"/>
          <w:i w:val="false"/>
          <w:color w:val="000000"/>
          <w:sz w:val="28"/>
        </w:rPr>
        <w:t>қаулысымен</w:t>
      </w:r>
      <w:r>
        <w:rPr>
          <w:rFonts w:ascii="Times New Roman"/>
          <w:b w:val="false"/>
          <w:i w:val="false"/>
          <w:color w:val="000000"/>
          <w:sz w:val="28"/>
        </w:rPr>
        <w:t xml:space="preserve"> бекітілген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(қызметтің)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кеңсе қызметкері өтінішті және құжаттарды – 20 минутта қабылдайды. Нәтижесі – көрсетілетін қызметті алушының мөртаңбасы бар өтініш көшірмесі;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кеңсе қызметкері өтінішті және құжаттарды 1 күнтізбелік күн ішінде жергілікті атқарушы органға (бұдан әрі - ЖАО) тіркеу үшін жолдайды. Нәтижесі – көрсетілетін қызметті алушының өтінішін (құжаттарын) тіркеу;</w:t>
      </w:r>
      <w:r>
        <w:br/>
      </w:r>
      <w:r>
        <w:rPr>
          <w:rFonts w:ascii="Times New Roman"/>
          <w:b w:val="false"/>
          <w:i w:val="false"/>
          <w:color w:val="000000"/>
          <w:sz w:val="28"/>
        </w:rPr>
        <w:t>
</w:t>
      </w:r>
      <w:r>
        <w:rPr>
          <w:rFonts w:ascii="Times New Roman"/>
          <w:b w:val="false"/>
          <w:i w:val="false"/>
          <w:color w:val="000000"/>
          <w:sz w:val="28"/>
        </w:rPr>
        <w:t>
      3) ЖАО-ның кеңсе қызметкері құжаттарды тіркеп, кейін көрсетілетін қызметті берушіге 1 күнтізбелік күн ішінде жолдайды. Нәтижесі – көрсетілетін қызметті алушының ЖАО-да тіркелінген құжаттары;</w:t>
      </w:r>
      <w:r>
        <w:br/>
      </w:r>
      <w:r>
        <w:rPr>
          <w:rFonts w:ascii="Times New Roman"/>
          <w:b w:val="false"/>
          <w:i w:val="false"/>
          <w:color w:val="000000"/>
          <w:sz w:val="28"/>
        </w:rPr>
        <w:t>
</w:t>
      </w:r>
      <w:r>
        <w:rPr>
          <w:rFonts w:ascii="Times New Roman"/>
          <w:b w:val="false"/>
          <w:i w:val="false"/>
          <w:color w:val="000000"/>
          <w:sz w:val="28"/>
        </w:rPr>
        <w:t>
      4) Көрсетілетін қызмет берушінің кеңсе қызметкері өтінішті және құжаттарды 20 минутта тіркейді. Нәтижесі – көрсетілетін қызметті берушіде көрсетілетін қызметті алушының тіркелінген құжаттары;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танысады және жауапты орындаушыны 1 сағатта анықтайды. Нәтижесі – жауапты орындаушыны анықтау;</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жауапты орындаушысы көрсетілетін қызметті алушының құжаттарын келісу үшін Басқармаға жібереді – 1 күнтізбелік күн ішінде. Нәтижесі – көрсетілетін қызметті алушының құжаттарын Басқармаға жолдау;</w:t>
      </w:r>
      <w:r>
        <w:br/>
      </w:r>
      <w:r>
        <w:rPr>
          <w:rFonts w:ascii="Times New Roman"/>
          <w:b w:val="false"/>
          <w:i w:val="false"/>
          <w:color w:val="000000"/>
          <w:sz w:val="28"/>
        </w:rPr>
        <w:t>
</w:t>
      </w:r>
      <w:r>
        <w:rPr>
          <w:rFonts w:ascii="Times New Roman"/>
          <w:b w:val="false"/>
          <w:i w:val="false"/>
          <w:color w:val="000000"/>
          <w:sz w:val="28"/>
        </w:rPr>
        <w:t>
      7) Басқарма көрсетілетін қызметті алушының құжаттарын қарайды және келісімді немесе келісім беруден бас тарту туралы дәлелді жауапты дайындайды, кейін көрсетілетін қызметті берушіге жолдайды - 10 күнтізбелік күн ішінде. Нәтижесі – келісім немесе келісім беруден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8) Көрсетілетін қызмет берушінің жауапты орындаушысы шешім жобасын немесе мемлекеттік қызметті көрсетуден бас тарту туралы дәлелденген жауапты 5 күнтізбелік күн ішінде дайындайды. Нәтижесі – шешім жобасы немесе мемлекеттік қызметті көрсетуден бас тарту туралы дәлелденген жауап;</w:t>
      </w:r>
      <w:r>
        <w:br/>
      </w:r>
      <w:r>
        <w:rPr>
          <w:rFonts w:ascii="Times New Roman"/>
          <w:b w:val="false"/>
          <w:i w:val="false"/>
          <w:color w:val="000000"/>
          <w:sz w:val="28"/>
        </w:rPr>
        <w:t>
</w:t>
      </w:r>
      <w:r>
        <w:rPr>
          <w:rFonts w:ascii="Times New Roman"/>
          <w:b w:val="false"/>
          <w:i w:val="false"/>
          <w:color w:val="000000"/>
          <w:sz w:val="28"/>
        </w:rPr>
        <w:t>
      9) Көрсетілетін қызмет берушінің басшысы құжаттармен танысады, шешім жобасына немесе мемлекеттік қызметті көрсетуден бас тарту туралы дәлелденген жауапқа 1 күнтізбелік күн ішінде қол қояды. Нәтижесі – қол қойылған шешім немесе мемлекеттік қызметті көрсетуден бас тарту туралы дәлелденген жауап;</w:t>
      </w:r>
      <w:r>
        <w:br/>
      </w:r>
      <w:r>
        <w:rPr>
          <w:rFonts w:ascii="Times New Roman"/>
          <w:b w:val="false"/>
          <w:i w:val="false"/>
          <w:color w:val="000000"/>
          <w:sz w:val="28"/>
        </w:rPr>
        <w:t>
</w:t>
      </w:r>
      <w:r>
        <w:rPr>
          <w:rFonts w:ascii="Times New Roman"/>
          <w:b w:val="false"/>
          <w:i w:val="false"/>
          <w:color w:val="000000"/>
          <w:sz w:val="28"/>
        </w:rPr>
        <w:t>
      10) Көрсетілетін қызмет берушінің кеңсе қызметкері шешім жобасын немесе мемлекеттік қызметті көрсетуден бас тарту туралы дәлелденген жауапты ЖАО-ға 1 күнтізбелік күн ішінде жолдайды. Нәтижесі – шешім жобасын жолдау немесе мемлекеттік қызметті көрсетуден бас тарту туралы дәлелденген жауап;</w:t>
      </w:r>
      <w:r>
        <w:br/>
      </w:r>
      <w:r>
        <w:rPr>
          <w:rFonts w:ascii="Times New Roman"/>
          <w:b w:val="false"/>
          <w:i w:val="false"/>
          <w:color w:val="000000"/>
          <w:sz w:val="28"/>
        </w:rPr>
        <w:t>
</w:t>
      </w:r>
      <w:r>
        <w:rPr>
          <w:rFonts w:ascii="Times New Roman"/>
          <w:b w:val="false"/>
          <w:i w:val="false"/>
          <w:color w:val="000000"/>
          <w:sz w:val="28"/>
        </w:rPr>
        <w:t>
      11) ЖАО-ға мемлекеттік қызметті көрсетуден бас тарту туралы дәлелденген жауапты немесе шешімді бекітеді, кейін көрсетілетін қызметті берушіге 9 күнтізбелік күн ішінде жолдайды. Нәтижесі – бекітілген шешім немесе мемлекеттік қызметті көрсетуден бас тарту туралы дәлелденген жауап;</w:t>
      </w:r>
      <w:r>
        <w:br/>
      </w:r>
      <w:r>
        <w:rPr>
          <w:rFonts w:ascii="Times New Roman"/>
          <w:b w:val="false"/>
          <w:i w:val="false"/>
          <w:color w:val="000000"/>
          <w:sz w:val="28"/>
        </w:rPr>
        <w:t>
</w:t>
      </w:r>
      <w:r>
        <w:rPr>
          <w:rFonts w:ascii="Times New Roman"/>
          <w:b w:val="false"/>
          <w:i w:val="false"/>
          <w:color w:val="000000"/>
          <w:sz w:val="28"/>
        </w:rPr>
        <w:t>
      12) Көрсетілетін қызмет беруші шешімді немесе мемлекеттік қызметті көрсетуден бас тарту туралы дәлелденген жауапты береді, не болса поштамен 1 күнтізбелік күн ішінде жолдайды. Нәтижесі – шешімді беру немесе жолдау, не мемлекеттік қызметті көрсетуден бас тарту туралы дәлелденген жауап.</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Ақмола облысы әкімдігінің 17.07.2014 </w:t>
      </w:r>
      <w:r>
        <w:rPr>
          <w:rFonts w:ascii="Times New Roman"/>
          <w:b w:val="false"/>
          <w:i w:val="false"/>
          <w:color w:val="000000"/>
          <w:sz w:val="28"/>
        </w:rPr>
        <w:t>№ А-6/305</w:t>
      </w:r>
      <w:r>
        <w:rPr>
          <w:rFonts w:ascii="Times New Roman"/>
          <w:b w:val="false"/>
          <w:i w:val="false"/>
          <w:color w:val="ff0000"/>
          <w:sz w:val="28"/>
        </w:rPr>
        <w:t xml:space="preserve"> (ресми жарияланған күнінен бастап қолданысқа енгізіледі) қаулысымен.</w:t>
      </w:r>
    </w:p>
    <w:bookmarkEnd w:id="6"/>
    <w:bookmarkStart w:name="z26" w:id="7"/>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іс-әрекет тәртібін сипаттау</w:t>
      </w:r>
    </w:p>
    <w:bookmarkEnd w:id="7"/>
    <w:bookmarkStart w:name="z27" w:id="8"/>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тізбесіне: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(іс-әрекеттің) ұзақтығын көрсете отырып, құрылымдық бөлімшелер (жұмысшылар) арасында өзара іс-қимылдың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өтінішті және құжаттарды 20 минутта қабылдайды;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кеңсе қызметкері өтінішті және құжаттарды ЖАО-ға тіркеу үшін 1 күнтізбелік күн ішінде жолдайды;</w:t>
      </w:r>
      <w:r>
        <w:br/>
      </w:r>
      <w:r>
        <w:rPr>
          <w:rFonts w:ascii="Times New Roman"/>
          <w:b w:val="false"/>
          <w:i w:val="false"/>
          <w:color w:val="000000"/>
          <w:sz w:val="28"/>
        </w:rPr>
        <w:t>
</w:t>
      </w:r>
      <w:r>
        <w:rPr>
          <w:rFonts w:ascii="Times New Roman"/>
          <w:b w:val="false"/>
          <w:i w:val="false"/>
          <w:color w:val="000000"/>
          <w:sz w:val="28"/>
        </w:rPr>
        <w:t>
      3) ЖАО-ның кеңсе қызметкері құжаттарды тіркеп, кейін көрсетілетін қызметті берушіге 1 күнтізбелік күн ішінде жолдайды;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кеңсе қызметкері өтінішті және құжаттарды 20 минутта тіркейді;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танысып, жауапты орындаушыны 1 сағатта анықтайды;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жауапты орындаушысы көрсетілетін қызметті алушының құжаттарын келісу үшін Басқармаға жібереді – 1 күнтізбелік күн ішінде;</w:t>
      </w:r>
      <w:r>
        <w:br/>
      </w:r>
      <w:r>
        <w:rPr>
          <w:rFonts w:ascii="Times New Roman"/>
          <w:b w:val="false"/>
          <w:i w:val="false"/>
          <w:color w:val="000000"/>
          <w:sz w:val="28"/>
        </w:rPr>
        <w:t>
</w:t>
      </w:r>
      <w:r>
        <w:rPr>
          <w:rFonts w:ascii="Times New Roman"/>
          <w:b w:val="false"/>
          <w:i w:val="false"/>
          <w:color w:val="000000"/>
          <w:sz w:val="28"/>
        </w:rPr>
        <w:t>
      7) Басқарма көрсетілетін қызметті алушының құжаттарын қарайды және келісімді немесе келісім беруден бас тарту туралы дәлелді жауапты дайындайды, кейін көрсетілетін қызметті берушіге жолдайды - 10 күнтізбелік күн ішінде;</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жауапты орындаушысы шешім жобасын немесе мемлекеттік қызметті көрсетуден бас тарту туралы дәлелденген жауапты 5 күнтізбелік күн ішінде дайындайды;</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берушінің басшысы құжаттармен танысып, шешім жобасына немесе мемлекеттік қызметті көрсетуден бас тарту туралы дәлелденген жауапқа 1 күнтізбелік күн ішінде қол қояды;</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берушінің кеңсе қызметкері шешім жобасын немесе мемлекеттік қызметті көрсетуден бас тарту туралы дәлелденген жауапты ЖАО-ға 1 күнтізбелік күн ішінде жолдайды;</w:t>
      </w:r>
      <w:r>
        <w:br/>
      </w:r>
      <w:r>
        <w:rPr>
          <w:rFonts w:ascii="Times New Roman"/>
          <w:b w:val="false"/>
          <w:i w:val="false"/>
          <w:color w:val="000000"/>
          <w:sz w:val="28"/>
        </w:rPr>
        <w:t>
</w:t>
      </w:r>
      <w:r>
        <w:rPr>
          <w:rFonts w:ascii="Times New Roman"/>
          <w:b w:val="false"/>
          <w:i w:val="false"/>
          <w:color w:val="000000"/>
          <w:sz w:val="28"/>
        </w:rPr>
        <w:t>
      11) ЖАО-ға мемлекеттік қызметті көрсетуден бас тарту туралы дәлелденген жауапты немесе шешімді бекітеді, кейін көрсетілетін қызметті берушіге 9 күнтізбелік күн ішінде жолдайды;</w:t>
      </w:r>
      <w:r>
        <w:br/>
      </w:r>
      <w:r>
        <w:rPr>
          <w:rFonts w:ascii="Times New Roman"/>
          <w:b w:val="false"/>
          <w:i w:val="false"/>
          <w:color w:val="000000"/>
          <w:sz w:val="28"/>
        </w:rPr>
        <w:t>
</w:t>
      </w:r>
      <w:r>
        <w:rPr>
          <w:rFonts w:ascii="Times New Roman"/>
          <w:b w:val="false"/>
          <w:i w:val="false"/>
          <w:color w:val="000000"/>
          <w:sz w:val="28"/>
        </w:rPr>
        <w:t>
      12) Көрсетілетін қызмет беруші шешімді немесе мемлекеттік қызметті көрсетуден бас тарту туралы дәлелденген жауапты береді, не поштамен 1 күнтізбелік күн ішінде жолдайды.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Ақмола облысы әкімдігінің 17.07.2014 </w:t>
      </w:r>
      <w:r>
        <w:rPr>
          <w:rFonts w:ascii="Times New Roman"/>
          <w:b w:val="false"/>
          <w:i w:val="false"/>
          <w:color w:val="000000"/>
          <w:sz w:val="28"/>
        </w:rPr>
        <w:t>№ А-6/305</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 Рәсім (іс-әрекет) кезеңділігінің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әкімдігінің 17.07.2014 </w:t>
      </w:r>
      <w:r>
        <w:rPr>
          <w:rFonts w:ascii="Times New Roman"/>
          <w:b w:val="false"/>
          <w:i w:val="false"/>
          <w:color w:val="000000"/>
          <w:sz w:val="28"/>
        </w:rPr>
        <w:t>№ А-6/305</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процесінде көрсетілетін қызметті берушінің құрылымдық бөлімшелерінің (қызметшілерінің) өзара әрекет етуінің, рәсімдері (әрекеттері) кезеңділігінің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 бизнес-процесінің анықтамалығында көрсетілген.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9-тармақпен толықтырылды – Ақмола облысы әкімдігінің 17.07.2014 </w:t>
      </w:r>
      <w:r>
        <w:rPr>
          <w:rFonts w:ascii="Times New Roman"/>
          <w:b w:val="false"/>
          <w:i w:val="false"/>
          <w:color w:val="000000"/>
          <w:sz w:val="28"/>
        </w:rPr>
        <w:t>№ А-6/305</w:t>
      </w:r>
      <w:r>
        <w:rPr>
          <w:rFonts w:ascii="Times New Roman"/>
          <w:b w:val="false"/>
          <w:i w:val="false"/>
          <w:color w:val="ff0000"/>
          <w:sz w:val="28"/>
        </w:rPr>
        <w:t xml:space="preserve"> (ресми жарияланған күнінен бастап қолданысқа енгізіледі) қаулысымен.</w:t>
      </w:r>
    </w:p>
    <w:bookmarkEnd w:id="8"/>
    <w:bookmarkStart w:name="z45" w:id="9"/>
    <w:p>
      <w:pPr>
        <w:spacing w:after="0"/>
        <w:ind w:left="0"/>
        <w:jc w:val="both"/>
      </w:pPr>
      <w:r>
        <w:rPr>
          <w:rFonts w:ascii="Times New Roman"/>
          <w:b w:val="false"/>
          <w:i w:val="false"/>
          <w:color w:val="000000"/>
          <w:sz w:val="28"/>
        </w:rPr>
        <w:t>
«Ғибадат үйлерін (ғимараттарын)</w:t>
      </w:r>
      <w:r>
        <w:br/>
      </w:r>
      <w:r>
        <w:rPr>
          <w:rFonts w:ascii="Times New Roman"/>
          <w:b w:val="false"/>
          <w:i w:val="false"/>
          <w:color w:val="000000"/>
          <w:sz w:val="28"/>
        </w:rPr>
        <w:t xml:space="preserve">
салу және олардың орналасатын </w:t>
      </w:r>
      <w:r>
        <w:br/>
      </w:r>
      <w:r>
        <w:rPr>
          <w:rFonts w:ascii="Times New Roman"/>
          <w:b w:val="false"/>
          <w:i w:val="false"/>
          <w:color w:val="000000"/>
          <w:sz w:val="28"/>
        </w:rPr>
        <w:t xml:space="preserve">
жерін айқындау, сондай-ақ   </w:t>
      </w:r>
      <w:r>
        <w:br/>
      </w:r>
      <w:r>
        <w:rPr>
          <w:rFonts w:ascii="Times New Roman"/>
          <w:b w:val="false"/>
          <w:i w:val="false"/>
          <w:color w:val="000000"/>
          <w:sz w:val="28"/>
        </w:rPr>
        <w:t xml:space="preserve">
үйлерді (ғимараттарды) ғибадат </w:t>
      </w:r>
      <w:r>
        <w:br/>
      </w:r>
      <w:r>
        <w:rPr>
          <w:rFonts w:ascii="Times New Roman"/>
          <w:b w:val="false"/>
          <w:i w:val="false"/>
          <w:color w:val="000000"/>
          <w:sz w:val="28"/>
        </w:rPr>
        <w:t>
үйлері (ғимараттары) етіп қайта</w:t>
      </w:r>
      <w:r>
        <w:br/>
      </w:r>
      <w:r>
        <w:rPr>
          <w:rFonts w:ascii="Times New Roman"/>
          <w:b w:val="false"/>
          <w:i w:val="false"/>
          <w:color w:val="000000"/>
          <w:sz w:val="28"/>
        </w:rPr>
        <w:t>
бейіндеу (функционалдық мақсатын</w:t>
      </w:r>
      <w:r>
        <w:br/>
      </w:r>
      <w:r>
        <w:rPr>
          <w:rFonts w:ascii="Times New Roman"/>
          <w:b w:val="false"/>
          <w:i w:val="false"/>
          <w:color w:val="000000"/>
          <w:sz w:val="28"/>
        </w:rPr>
        <w:t xml:space="preserve">
өзгерту) туралы шешім беру»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регламентіне 1-қосымша    </w:t>
      </w:r>
    </w:p>
    <w:bookmarkEnd w:id="9"/>
    <w:bookmarkStart w:name="z46" w:id="10"/>
    <w:p>
      <w:pPr>
        <w:spacing w:after="0"/>
        <w:ind w:left="0"/>
        <w:jc w:val="left"/>
      </w:pPr>
      <w:r>
        <w:rPr>
          <w:rFonts w:ascii="Times New Roman"/>
          <w:b/>
          <w:i w:val="false"/>
          <w:color w:val="000000"/>
        </w:rPr>
        <w:t xml:space="preserve"> 
Мемлекеттік көрсетілетін қызметтің кезеңділік блок-схемасы</w:t>
      </w:r>
    </w:p>
    <w:bookmarkEnd w:id="10"/>
    <w:p>
      <w:pPr>
        <w:spacing w:after="0"/>
        <w:ind w:left="0"/>
        <w:jc w:val="both"/>
      </w:pPr>
      <w:r>
        <w:rPr>
          <w:rFonts w:ascii="Times New Roman"/>
          <w:b w:val="false"/>
          <w:i w:val="false"/>
          <w:color w:val="ff0000"/>
          <w:sz w:val="28"/>
        </w:rPr>
        <w:t xml:space="preserve">      Ескерту. 1-қосымша жаңа редакцияда – Ақмола облысы әкімдігінің 17.07.2014 </w:t>
      </w:r>
      <w:r>
        <w:rPr>
          <w:rFonts w:ascii="Times New Roman"/>
          <w:b w:val="false"/>
          <w:i w:val="false"/>
          <w:color w:val="ff0000"/>
          <w:sz w:val="28"/>
        </w:rPr>
        <w:t>№ А-6/305</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91567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156700" cy="8089900"/>
                    </a:xfrm>
                    <a:prstGeom prst="rect">
                      <a:avLst/>
                    </a:prstGeom>
                  </pic:spPr>
                </pic:pic>
              </a:graphicData>
            </a:graphic>
          </wp:inline>
        </w:drawing>
      </w:r>
    </w:p>
    <w:p>
      <w:pPr>
        <w:spacing w:after="0"/>
        <w:ind w:left="0"/>
        <w:jc w:val="both"/>
      </w:pPr>
      <w:r>
        <w:rPr>
          <w:rFonts w:ascii="Times New Roman"/>
          <w:b w:val="false"/>
          <w:i w:val="false"/>
          <w:color w:val="000000"/>
          <w:sz w:val="28"/>
        </w:rPr>
        <w:t>      Қысқарманың мағынасын ашу: ҚФБ - құрылымдық-функционалдық бірлік</w:t>
      </w:r>
    </w:p>
    <w:bookmarkStart w:name="z48" w:id="11"/>
    <w:p>
      <w:pPr>
        <w:spacing w:after="0"/>
        <w:ind w:left="0"/>
        <w:jc w:val="both"/>
      </w:pPr>
      <w:r>
        <w:rPr>
          <w:rFonts w:ascii="Times New Roman"/>
          <w:b w:val="false"/>
          <w:i w:val="false"/>
          <w:color w:val="000000"/>
          <w:sz w:val="28"/>
        </w:rPr>
        <w:t>
«Ғибадат үйлерін (ғимараттарын)</w:t>
      </w:r>
      <w:r>
        <w:br/>
      </w:r>
      <w:r>
        <w:rPr>
          <w:rFonts w:ascii="Times New Roman"/>
          <w:b w:val="false"/>
          <w:i w:val="false"/>
          <w:color w:val="000000"/>
          <w:sz w:val="28"/>
        </w:rPr>
        <w:t xml:space="preserve">
салу және олардың орналасатын </w:t>
      </w:r>
      <w:r>
        <w:br/>
      </w:r>
      <w:r>
        <w:rPr>
          <w:rFonts w:ascii="Times New Roman"/>
          <w:b w:val="false"/>
          <w:i w:val="false"/>
          <w:color w:val="000000"/>
          <w:sz w:val="28"/>
        </w:rPr>
        <w:t xml:space="preserve">
жерін айқындау, сондай-ақ   </w:t>
      </w:r>
      <w:r>
        <w:br/>
      </w:r>
      <w:r>
        <w:rPr>
          <w:rFonts w:ascii="Times New Roman"/>
          <w:b w:val="false"/>
          <w:i w:val="false"/>
          <w:color w:val="000000"/>
          <w:sz w:val="28"/>
        </w:rPr>
        <w:t xml:space="preserve">
үйлерді (ғимараттарды) ғибадат </w:t>
      </w:r>
      <w:r>
        <w:br/>
      </w:r>
      <w:r>
        <w:rPr>
          <w:rFonts w:ascii="Times New Roman"/>
          <w:b w:val="false"/>
          <w:i w:val="false"/>
          <w:color w:val="000000"/>
          <w:sz w:val="28"/>
        </w:rPr>
        <w:t>
үйлері (ғимараттары) етіп қайта</w:t>
      </w:r>
      <w:r>
        <w:br/>
      </w:r>
      <w:r>
        <w:rPr>
          <w:rFonts w:ascii="Times New Roman"/>
          <w:b w:val="false"/>
          <w:i w:val="false"/>
          <w:color w:val="000000"/>
          <w:sz w:val="28"/>
        </w:rPr>
        <w:t>
бейіндеу (функционалдық мақсатын</w:t>
      </w:r>
      <w:r>
        <w:br/>
      </w:r>
      <w:r>
        <w:rPr>
          <w:rFonts w:ascii="Times New Roman"/>
          <w:b w:val="false"/>
          <w:i w:val="false"/>
          <w:color w:val="000000"/>
          <w:sz w:val="28"/>
        </w:rPr>
        <w:t xml:space="preserve">
өзгерту) туралы шешім беру»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регламентіне 2-қосымша    </w:t>
      </w:r>
    </w:p>
    <w:bookmarkEnd w:id="11"/>
    <w:bookmarkStart w:name="z49" w:id="12"/>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қызмет көрсетудің бизнес-процестерінің анықтамалығы</w:t>
      </w:r>
    </w:p>
    <w:bookmarkEnd w:id="12"/>
    <w:p>
      <w:pPr>
        <w:spacing w:after="0"/>
        <w:ind w:left="0"/>
        <w:jc w:val="both"/>
      </w:pPr>
      <w:r>
        <w:rPr>
          <w:rFonts w:ascii="Times New Roman"/>
          <w:b w:val="false"/>
          <w:i w:val="false"/>
          <w:color w:val="ff0000"/>
          <w:sz w:val="28"/>
        </w:rPr>
        <w:t xml:space="preserve">      Ескерту. Регламент 2-қосымшамен толықтырылды – Ақмола облысы әкімдігінің 17.07.2014 </w:t>
      </w:r>
      <w:r>
        <w:rPr>
          <w:rFonts w:ascii="Times New Roman"/>
          <w:b w:val="false"/>
          <w:i w:val="false"/>
          <w:color w:val="ff0000"/>
          <w:sz w:val="28"/>
        </w:rPr>
        <w:t>№ А-6/305</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7950200" cy="918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950200" cy="9182100"/>
                    </a:xfrm>
                    <a:prstGeom prst="rect">
                      <a:avLst/>
                    </a:prstGeom>
                  </pic:spPr>
                </pic:pic>
              </a:graphicData>
            </a:graphic>
          </wp:inline>
        </w:drawing>
      </w:r>
    </w:p>
    <w:p>
      <w:pPr>
        <w:spacing w:after="0"/>
        <w:ind w:left="0"/>
        <w:jc w:val="both"/>
      </w:pPr>
      <w:r>
        <w:rPr>
          <w:rFonts w:ascii="Times New Roman"/>
          <w:b w:val="false"/>
          <w:i w:val="false"/>
          <w:color w:val="000000"/>
          <w:sz w:val="28"/>
        </w:rPr>
        <w:t>      Қысқарманың мағынасын ашу: *ҚФБ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іс-қымылдары;</w:t>
      </w:r>
    </w:p>
    <w:p>
      <w:pPr>
        <w:spacing w:after="0"/>
        <w:ind w:left="0"/>
        <w:jc w:val="both"/>
      </w:pPr>
      <w:r>
        <w:drawing>
          <wp:inline distT="0" distB="0" distL="0" distR="0">
            <wp:extent cx="83439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343900" cy="2844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