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1a07a" w14:textId="221a0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көлігі саласында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23 сәуірдегі № А-4/157 қаулысы. Ақмола облысының Әділет департаментінде 2014 жылғы 2 маусымда № 4220 болып тіркелді. Күші жойылды - Ақмола облысы әкімдігінің 2015 жылғы 4 тамыздағы № А-8/372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04.08.2015 </w:t>
      </w:r>
      <w:r>
        <w:rPr>
          <w:rFonts w:ascii="Times New Roman"/>
          <w:b w:val="false"/>
          <w:i w:val="false"/>
          <w:color w:val="ff0000"/>
          <w:sz w:val="28"/>
        </w:rPr>
        <w:t>№ А-8/372</w:t>
      </w:r>
      <w:r>
        <w:rPr>
          <w:rFonts w:ascii="Times New Roman"/>
          <w:b w:val="false"/>
          <w:i w:val="false"/>
          <w:color w:val="ff0000"/>
          <w:sz w:val="28"/>
        </w:rPr>
        <w:t xml:space="preserve"> (қол қойылған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«Халықаралық техникалық байқау сертификатын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орынбасары Е.Б.Маржықпаевқа жүктелсін.</w:t>
      </w:r>
      <w:r>
        <w:br/>
      </w:r>
      <w:r>
        <w:rPr>
          <w:rFonts w:ascii="Times New Roman"/>
          <w:b w:val="false"/>
          <w:i w:val="false"/>
          <w:color w:val="000000"/>
          <w:sz w:val="28"/>
        </w:rPr>
        <w:t>
</w:t>
      </w:r>
      <w:r>
        <w:rPr>
          <w:rFonts w:ascii="Times New Roman"/>
          <w:b w:val="false"/>
          <w:i w:val="false"/>
          <w:color w:val="000000"/>
          <w:sz w:val="28"/>
        </w:rPr>
        <w:t>
      3. Облыс әкімдігінің осы қаулысы Ақмола облысының әділет департаментінде мемлекеттік тіркеуден өткен күнінен бастап күшіне енеді және оны ресми жарияланған күнінен кейін, алайда «Автомобиль көлігі саласында мемлекеттік қызмет стандарттарын бекіту туралы» Қазақстан Республикасы Үкіметінің 2014 жылғы 26 наурыздағы № 265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ерте емес 10 күнтізбелік күн өткен соң қолданысқа енгізіледі.</w:t>
      </w:r>
    </w:p>
    <w:bookmarkEnd w:id="0"/>
    <w:p>
      <w:pPr>
        <w:spacing w:after="0"/>
        <w:ind w:left="0"/>
        <w:jc w:val="both"/>
      </w:pPr>
      <w:r>
        <w:rPr>
          <w:rFonts w:ascii="Times New Roman"/>
          <w:b w:val="false"/>
          <w:i/>
          <w:color w:val="000000"/>
          <w:sz w:val="28"/>
        </w:rPr>
        <w:t>      Облыс әкімі                                Қ.Қ.Айтмұхаметов</w:t>
      </w:r>
    </w:p>
    <w:bookmarkStart w:name="z7" w:id="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23 сәуірдегі № А-4/157</w:t>
      </w:r>
      <w:r>
        <w:br/>
      </w:r>
      <w:r>
        <w:rPr>
          <w:rFonts w:ascii="Times New Roman"/>
          <w:b w:val="false"/>
          <w:i w:val="false"/>
          <w:color w:val="000000"/>
          <w:sz w:val="28"/>
        </w:rPr>
        <w:t xml:space="preserve">
қаулысымен бекітілген      </w:t>
      </w:r>
    </w:p>
    <w:bookmarkEnd w:id="1"/>
    <w:bookmarkStart w:name="z8" w:id="2"/>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 регламенті</w:t>
      </w:r>
    </w:p>
    <w:bookmarkEnd w:id="2"/>
    <w:bookmarkStart w:name="z9" w:id="3"/>
    <w:p>
      <w:pPr>
        <w:spacing w:after="0"/>
        <w:ind w:left="0"/>
        <w:jc w:val="left"/>
      </w:pPr>
      <w:r>
        <w:rPr>
          <w:rFonts w:ascii="Times New Roman"/>
          <w:b/>
          <w:i w:val="false"/>
          <w:color w:val="000000"/>
        </w:rPr>
        <w:t xml:space="preserve"> 
1. Жалпы ережелер</w:t>
      </w:r>
    </w:p>
    <w:bookmarkEnd w:id="3"/>
    <w:bookmarkStart w:name="z10" w:id="4"/>
    <w:p>
      <w:pPr>
        <w:spacing w:after="0"/>
        <w:ind w:left="0"/>
        <w:jc w:val="both"/>
      </w:pPr>
      <w:r>
        <w:rPr>
          <w:rFonts w:ascii="Times New Roman"/>
          <w:b w:val="false"/>
          <w:i w:val="false"/>
          <w:color w:val="000000"/>
          <w:sz w:val="28"/>
        </w:rPr>
        <w:t>
      1. «Халықаралық техникалық байқау сертификатын беру» мемлекеттік көрсетілетін қызмет (бұдан әрі – мемлекеттік көрсетілетін қызмет) жеке және заңды тұлғаларға «Ақмола облысының жолаушылар көлігі және автомобиль жолдары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Мемлекеттік көрсетілетін қызметті алуға өтініштерді қабылдау:</w:t>
      </w:r>
      <w:r>
        <w:br/>
      </w:r>
      <w:r>
        <w:rPr>
          <w:rFonts w:ascii="Times New Roman"/>
          <w:b w:val="false"/>
          <w:i w:val="false"/>
          <w:color w:val="000000"/>
          <w:sz w:val="28"/>
        </w:rPr>
        <w:t>
</w:t>
      </w:r>
      <w:r>
        <w:rPr>
          <w:rFonts w:ascii="Times New Roman"/>
          <w:b w:val="false"/>
          <w:i w:val="false"/>
          <w:color w:val="000000"/>
          <w:sz w:val="28"/>
        </w:rPr>
        <w:t>
      1) Министрліктің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 (бұдан әрі – ХҚКО);</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(бұдан әрі – портал) арқылы жүзеге асырылады.</w:t>
      </w:r>
      <w:r>
        <w:br/>
      </w:r>
      <w:r>
        <w:rPr>
          <w:rFonts w:ascii="Times New Roman"/>
          <w:b w:val="false"/>
          <w:i w:val="false"/>
          <w:color w:val="000000"/>
          <w:sz w:val="28"/>
        </w:rPr>
        <w:t>
      Мемлекеттік көрсетілетін қызмет нәтижесін беру ХҚКО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халықаралық техникалық байқау сертификаты немесе халықаралық сертификаттың көшірмесі қағаз түрінде немесе қағаз және (немесе) электрондық түрде мемлекеттік көрсетілетін қызметтен бас тарту туралы дәлелді жауап беру («Жол жүрісі қауіпсіздігі туралы» Қазақстан Республикасының 1996 жылғы 15 шілдедегі № 29 Заңының 19-1-бабының </w:t>
      </w:r>
      <w:r>
        <w:rPr>
          <w:rFonts w:ascii="Times New Roman"/>
          <w:b w:val="false"/>
          <w:i w:val="false"/>
          <w:color w:val="000000"/>
          <w:sz w:val="28"/>
        </w:rPr>
        <w:t>3-тармағына</w:t>
      </w:r>
      <w:r>
        <w:rPr>
          <w:rFonts w:ascii="Times New Roman"/>
          <w:b w:val="false"/>
          <w:i w:val="false"/>
          <w:color w:val="000000"/>
          <w:sz w:val="28"/>
        </w:rPr>
        <w:t xml:space="preserve"> сәйкес).</w:t>
      </w:r>
    </w:p>
    <w:bookmarkEnd w:id="4"/>
    <w:bookmarkStart w:name="z15" w:id="5"/>
    <w:p>
      <w:pPr>
        <w:spacing w:after="0"/>
        <w:ind w:left="0"/>
        <w:jc w:val="left"/>
      </w:pPr>
      <w:r>
        <w:rPr>
          <w:rFonts w:ascii="Times New Roman"/>
          <w:b/>
          <w:i w:val="false"/>
          <w:color w:val="000000"/>
        </w:rPr>
        <w:t xml:space="preserve"> 
2. Мемлекеттік көрсетілетін қызмет процесінде көрсетілетін қызмет берушінің (қызметкерлердің) құрылымдық бөлімшелерінің әрекет ету тәртібі</w:t>
      </w:r>
    </w:p>
    <w:bookmarkEnd w:id="5"/>
    <w:bookmarkStart w:name="z16" w:id="6"/>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Қазақстан Республикасы Үкіметінің 2014 жылғы 26 наурыздағы № 265 </w:t>
      </w:r>
      <w:r>
        <w:rPr>
          <w:rFonts w:ascii="Times New Roman"/>
          <w:b w:val="false"/>
          <w:i w:val="false"/>
          <w:color w:val="000000"/>
          <w:sz w:val="28"/>
        </w:rPr>
        <w:t>қаулысымен</w:t>
      </w:r>
      <w:r>
        <w:rPr>
          <w:rFonts w:ascii="Times New Roman"/>
          <w:b w:val="false"/>
          <w:i w:val="false"/>
          <w:color w:val="000000"/>
          <w:sz w:val="28"/>
        </w:rPr>
        <w:t xml:space="preserve"> бекітілген «Халықаралық техникалық байқау сертификатын беру» мемлекеттік көрсетілетін қызмет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(бұдан әрі - Стандарт)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не порталда көрсетілетін қызметті алушының электрондық цифрлық қолтаңбасы (бұдан әрі – ЭЦҚ)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2) халықаралық сертификатты беруге мемлекеттiк баждың төленгенi туралы түбiртек;</w:t>
      </w:r>
      <w:r>
        <w:br/>
      </w:r>
      <w:r>
        <w:rPr>
          <w:rFonts w:ascii="Times New Roman"/>
          <w:b w:val="false"/>
          <w:i w:val="false"/>
          <w:color w:val="000000"/>
          <w:sz w:val="28"/>
        </w:rPr>
        <w:t>
</w:t>
      </w:r>
      <w:r>
        <w:rPr>
          <w:rFonts w:ascii="Times New Roman"/>
          <w:b w:val="false"/>
          <w:i w:val="false"/>
          <w:color w:val="000000"/>
          <w:sz w:val="28"/>
        </w:rPr>
        <w:t>
      3) жеке тұлғалардың Салық </w:t>
      </w:r>
      <w:r>
        <w:rPr>
          <w:rFonts w:ascii="Times New Roman"/>
          <w:b w:val="false"/>
          <w:i w:val="false"/>
          <w:color w:val="000000"/>
          <w:sz w:val="28"/>
        </w:rPr>
        <w:t>кодексiнде</w:t>
      </w:r>
      <w:r>
        <w:rPr>
          <w:rFonts w:ascii="Times New Roman"/>
          <w:b w:val="false"/>
          <w:i w:val="false"/>
          <w:color w:val="000000"/>
          <w:sz w:val="28"/>
        </w:rPr>
        <w:t xml:space="preserve"> белгiленген тәртiппен ағымдағы күнтiзбелiк жыл үшiн көлiк құралдарына салықты төлегенiн растайтын немесе оны төлеуден босату құқығын растайтын құжаттардың көшірмелері;</w:t>
      </w:r>
      <w:r>
        <w:br/>
      </w:r>
      <w:r>
        <w:rPr>
          <w:rFonts w:ascii="Times New Roman"/>
          <w:b w:val="false"/>
          <w:i w:val="false"/>
          <w:color w:val="000000"/>
          <w:sz w:val="28"/>
        </w:rPr>
        <w:t>
</w:t>
      </w:r>
      <w:r>
        <w:rPr>
          <w:rFonts w:ascii="Times New Roman"/>
          <w:b w:val="false"/>
          <w:i w:val="false"/>
          <w:color w:val="000000"/>
          <w:sz w:val="28"/>
        </w:rPr>
        <w:t>
      4) мемлекеттік немесе міндетті техникалық байқаудан өту туралы куәліктің көшірмелері.</w:t>
      </w:r>
      <w:r>
        <w:br/>
      </w:r>
      <w:r>
        <w:rPr>
          <w:rFonts w:ascii="Times New Roman"/>
          <w:b w:val="false"/>
          <w:i w:val="false"/>
          <w:color w:val="000000"/>
          <w:sz w:val="28"/>
        </w:rPr>
        <w:t>
      Бұл ретте көрсетілетін қызметті алушы ХҚКО–ға көрсетілген құжаттардың түпнұсқаларын салыстыру үшін ұсынады.</w:t>
      </w:r>
      <w:r>
        <w:br/>
      </w:r>
      <w:r>
        <w:rPr>
          <w:rFonts w:ascii="Times New Roman"/>
          <w:b w:val="false"/>
          <w:i w:val="false"/>
          <w:color w:val="000000"/>
          <w:sz w:val="28"/>
        </w:rPr>
        <w:t>
      Мемлекеттік электрондық ақпараттық ресурстар болып табылатын мәліметтерді көрсетілетін қызметті беруші портал арқылы тиісті мемлекеттік ақпараттық жүйелерден немесе мемлекеттік қызметтер көрсетуді ақпараттық мониторингілеу жүйесі арқылы уәкілетті адамдардың ЭЦҚ-сымен куәландырылған электрондық құжаттар нысанында алады.</w:t>
      </w:r>
      <w:r>
        <w:br/>
      </w:r>
      <w:r>
        <w:rPr>
          <w:rFonts w:ascii="Times New Roman"/>
          <w:b w:val="false"/>
          <w:i w:val="false"/>
          <w:color w:val="000000"/>
          <w:sz w:val="28"/>
        </w:rPr>
        <w:t>
      Егер Қазақстан Республикасының заңдарында басқасы қарастырылмаса, көрсетілетін қызметті беруші, ХҚКО ақпараттық жүйелерде қамтылған, заңмен қорғалатын құпияны құрайтын мәліметтерді мемлекеттік қызметті көрсету кезінде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процесінің құрамына кіретін әрбір рәсімнің (іс-әрекеттің)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ХҚКО не болмаса портал арқылы жолданған құжаттарды қабылдайды және оларды тіркейді – 15 минут. Нәтижесі – ХҚКО не болмаса портал арқылы көрсетілетін қызметті берушінің уәкілетті тұлғасының ЭЦҚ қойылған электронды нысанда «жеке кабинетіне» көрсетілетін қызметті алушыға хабарлама жіберіледі;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30 минут. Нәтижесі – орындау үшін жауапты атқарушыны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талап етілетін талаптарға сәйкес келуіне қарастырады – 1 жұмыс күні. Нәтижесі – халықаралық сертификатты, халықаралық сертификаттың телнұсқасын, немесе мемлекеттік көрсетілетін қызметтен бас тарту туралы дәлелді жауапты даярлау;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30 минут. Нәтижесі – халықаралық сертификатқа, халықаралық сертификаттың телнұсқасына немесе мемлекеттік көрсетілетін қызметтен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мемлекеттік көрсетілетін қызметтің нәтижесін береді – 15 минут. Нәтижесі – ХҚКО қызметкерінің мемлекеттік қызмет көрсету жөніндегі журналға қол қоюы.</w:t>
      </w:r>
    </w:p>
    <w:bookmarkEnd w:id="6"/>
    <w:bookmarkStart w:name="z27" w:id="7"/>
    <w:p>
      <w:pPr>
        <w:spacing w:after="0"/>
        <w:ind w:left="0"/>
        <w:jc w:val="left"/>
      </w:pPr>
      <w:r>
        <w:rPr>
          <w:rFonts w:ascii="Times New Roman"/>
          <w:b/>
          <w:i w:val="false"/>
          <w:color w:val="000000"/>
        </w:rPr>
        <w:t xml:space="preserve"> 
3. Мемлекеттік көрсетілетін қызмет процесіндегі көрсетілетін қызметті берушінің (қызметкерлердің) құрылымдық бөлімшелердің өзара әрекет ету тәртібін сипаттау</w:t>
      </w:r>
    </w:p>
    <w:bookmarkEnd w:id="7"/>
    <w:bookmarkStart w:name="z28"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(қызметкерлердің)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ХҚКО не болмаса портал арқылы жолданған құжаттарды қабылдауды және тіркеуді жүргізеді, құжаттарды бұрыштама қою үшін басшылыққа жолдайды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құжаттарды қарастырады және бұрыштама қояды, құжаттарды жауапты орындаушыға жолдайды – 30 минут;</w:t>
      </w:r>
      <w:r>
        <w:br/>
      </w:r>
      <w:r>
        <w:rPr>
          <w:rFonts w:ascii="Times New Roman"/>
          <w:b w:val="false"/>
          <w:i w:val="false"/>
          <w:color w:val="000000"/>
          <w:sz w:val="28"/>
        </w:rPr>
        <w:t>
</w:t>
      </w:r>
      <w:r>
        <w:rPr>
          <w:rFonts w:ascii="Times New Roman"/>
          <w:b w:val="false"/>
          <w:i w:val="false"/>
          <w:color w:val="000000"/>
          <w:sz w:val="28"/>
        </w:rPr>
        <w:t>
      3) жауапты орындаушы оларды қойылатын талаптарға сәйкестілігіне қарастырады және халықаралық сертификатты немесе халықаралық сертификаттың телнұсқасын немесе мемлекеттік көмек ұсынудан бас тарту туралы дәлелді жауапты дайындайды және нәтижесін басшылыққа қол қоюға жолдайды – 1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халықаралық сертификатқа немесе халықаралық сертификаттың телнұсқасына немесе мемлекеттік қызмет көрсетуден бас тарту туралы дәлелді жауапқа қол қояды – 30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кеңсесінің қызметкері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мемлекеттік көрсетілетін қызметтің нәтижесін береді – 15 минут.</w:t>
      </w:r>
      <w:r>
        <w:br/>
      </w:r>
      <w:r>
        <w:rPr>
          <w:rFonts w:ascii="Times New Roman"/>
          <w:b w:val="false"/>
          <w:i w:val="false"/>
          <w:color w:val="000000"/>
          <w:sz w:val="28"/>
        </w:rPr>
        <w:t>
</w:t>
      </w:r>
      <w:r>
        <w:rPr>
          <w:rFonts w:ascii="Times New Roman"/>
          <w:b w:val="false"/>
          <w:i w:val="false"/>
          <w:color w:val="000000"/>
          <w:sz w:val="28"/>
        </w:rPr>
        <w:t>
      8. Рәсімдердің (іс–қимылдардың) кезеңділігін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блок–сызбамен сүйемелденеді.</w:t>
      </w:r>
    </w:p>
    <w:bookmarkEnd w:id="8"/>
    <w:bookmarkStart w:name="z39"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40" w:id="10"/>
    <w:p>
      <w:pPr>
        <w:spacing w:after="0"/>
        <w:ind w:left="0"/>
        <w:jc w:val="both"/>
      </w:pPr>
      <w:r>
        <w:rPr>
          <w:rFonts w:ascii="Times New Roman"/>
          <w:b w:val="false"/>
          <w:i w:val="false"/>
          <w:color w:val="000000"/>
          <w:sz w:val="28"/>
        </w:rPr>
        <w:t>
      9.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ХҚКО ұсынады.</w:t>
      </w:r>
      <w:r>
        <w:br/>
      </w:r>
      <w:r>
        <w:rPr>
          <w:rFonts w:ascii="Times New Roman"/>
          <w:b w:val="false"/>
          <w:i w:val="false"/>
          <w:color w:val="000000"/>
          <w:sz w:val="28"/>
        </w:rPr>
        <w:t>
      Мемлекеттік электрондық ақпараттық ресурстары болып табылатын құжаттар бойынша мәліметтерді көрсетілетін қызметті беруші электронды–цифрлық қол қойылған электронды құжаттар нысанында, орталықтардың ақпараттық жүйесі арқылы тиісті мемлекеттік ақпараттық жүйеден алады.</w:t>
      </w:r>
      <w:r>
        <w:br/>
      </w:r>
      <w:r>
        <w:rPr>
          <w:rFonts w:ascii="Times New Roman"/>
          <w:b w:val="false"/>
          <w:i w:val="false"/>
          <w:color w:val="000000"/>
          <w:sz w:val="28"/>
        </w:rPr>
        <w:t>
      ХҚКО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сұрау салынатын мемлекеттік көрсетілетін қызмет түрі;</w:t>
      </w:r>
      <w:r>
        <w:br/>
      </w:r>
      <w:r>
        <w:rPr>
          <w:rFonts w:ascii="Times New Roman"/>
          <w:b w:val="false"/>
          <w:i w:val="false"/>
          <w:color w:val="000000"/>
          <w:sz w:val="28"/>
        </w:rPr>
        <w:t>
      қоса ұсынылатын құжаттардың атауы мен саны; құжаттарды беру күні, уақыты мен орны; құжаттарды рәсімдеуге өтінішті қабылдаған ХҚКО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нәтижесін беру (немесе бас тарту туралы хабарламасы) «терезе» арқылы жеке өзі ХҚКО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12. Егер де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көзделгенге сәйкес құжаттардың толық пакетін ұсынбаған жағдайда, ХҚКО қызметкері өтінішті қабылдаудан бас тартады және Стандарттың 3-қосымшасына сәйкес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13. Бас тартқан жағдайда ХҚКО қызметкері көрсетілетін қызметті алушыны 1 күн ішінде хабардар етеді және қайтару себебі жөнінде көрсетілетін қызметті берушінің жазбаша негіздемелерін береді.</w:t>
      </w:r>
      <w:r>
        <w:br/>
      </w:r>
      <w:r>
        <w:rPr>
          <w:rFonts w:ascii="Times New Roman"/>
          <w:b w:val="false"/>
          <w:i w:val="false"/>
          <w:color w:val="000000"/>
          <w:sz w:val="28"/>
        </w:rPr>
        <w:t>
</w:t>
      </w:r>
      <w:r>
        <w:rPr>
          <w:rFonts w:ascii="Times New Roman"/>
          <w:b w:val="false"/>
          <w:i w:val="false"/>
          <w:color w:val="000000"/>
          <w:sz w:val="28"/>
        </w:rPr>
        <w:t>
      14. ХҚКО арқылы мемлекеттік қызмет көрсетуге тартылатын ақпараттық жүйелердің өзара функционалды әрекет етуі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келтірілді.</w:t>
      </w:r>
      <w:r>
        <w:br/>
      </w:r>
      <w:r>
        <w:rPr>
          <w:rFonts w:ascii="Times New Roman"/>
          <w:b w:val="false"/>
          <w:i w:val="false"/>
          <w:color w:val="000000"/>
          <w:sz w:val="28"/>
        </w:rPr>
        <w:t>
</w:t>
      </w:r>
      <w:r>
        <w:rPr>
          <w:rFonts w:ascii="Times New Roman"/>
          <w:b w:val="false"/>
          <w:i w:val="false"/>
          <w:color w:val="000000"/>
          <w:sz w:val="28"/>
        </w:rPr>
        <w:t>
      15. Портал арқылы мемлекеттік қызмет көрсету кезінде көрсетілетін қызметті беруші мен көрсетілетін қызметті алушы рәсімдерінің (әрекеттерінің) кезеңділігі және оның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 компьютерінің интернет–браузерінде сақталатын (порталда тіркелмеген қызмет алушылар үшін жүзеге асырылады) ЭЦҚ өзіндік тіркеу куәлігінің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ЭЦҚ тіркеу куәлігінің компьютерін көрсетілетін қызметті алушының интернет–браузерінде бекіту, мемлекеттік көрсетілетін қызметті алу үшін порталға көрсетілетін қызметті алушымен парольді енгізу процесі;</w:t>
      </w:r>
      <w:r>
        <w:br/>
      </w:r>
      <w:r>
        <w:rPr>
          <w:rFonts w:ascii="Times New Roman"/>
          <w:b w:val="false"/>
          <w:i w:val="false"/>
          <w:color w:val="000000"/>
          <w:sz w:val="28"/>
        </w:rPr>
        <w:t>
</w:t>
      </w:r>
      <w:r>
        <w:rPr>
          <w:rFonts w:ascii="Times New Roman"/>
          <w:b w:val="false"/>
          <w:i w:val="false"/>
          <w:color w:val="000000"/>
          <w:sz w:val="28"/>
        </w:rPr>
        <w:t>
      3) 1-шарт – жеке сәйкестендіру нөмірі мен бизнес-сәйкестендіру нөмірі мен логині арқылы тіркелген көрсетілетін қызметті алушы жөніндегі деректердің түпнұсқалығын порталда тексеру (ЖСН/БСН);</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порталда құрастыру;</w:t>
      </w:r>
      <w:r>
        <w:br/>
      </w:r>
      <w:r>
        <w:rPr>
          <w:rFonts w:ascii="Times New Roman"/>
          <w:b w:val="false"/>
          <w:i w:val="false"/>
          <w:color w:val="000000"/>
          <w:sz w:val="28"/>
        </w:rPr>
        <w:t>
</w:t>
      </w:r>
      <w:r>
        <w:rPr>
          <w:rFonts w:ascii="Times New Roman"/>
          <w:b w:val="false"/>
          <w:i w:val="false"/>
          <w:color w:val="000000"/>
          <w:sz w:val="28"/>
        </w:rPr>
        <w:t>
      5)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«Е–лицензиялау» мемлекеттік деректер қорының (бұдан әрі – «Е–лицензиялау» МДБ АЖ) ақпараттық жүйесіндегі қызметтерді көрсетілетін қызметті алушымен таңдауы, қажетті құжаттарды электрондық түрде сұрау салу нысанын бекіту арқылы оның құрылымы мен форматты талаптарын ескере отырып, көрсетілетін қызметті алушымен нысанды (деректерді енгізу) толтыру және қызмет көрсету үшін сауал көрсетілетін қызметті экранға шығару;</w:t>
      </w:r>
      <w:r>
        <w:br/>
      </w:r>
      <w:r>
        <w:rPr>
          <w:rFonts w:ascii="Times New Roman"/>
          <w:b w:val="false"/>
          <w:i w:val="false"/>
          <w:color w:val="000000"/>
          <w:sz w:val="28"/>
        </w:rPr>
        <w:t>
</w:t>
      </w:r>
      <w:r>
        <w:rPr>
          <w:rFonts w:ascii="Times New Roman"/>
          <w:b w:val="false"/>
          <w:i w:val="false"/>
          <w:color w:val="000000"/>
          <w:sz w:val="28"/>
        </w:rPr>
        <w:t>
      6) 4-процесс – ЭҮТШ («электрондық үкімет» төлем шлюзі) қызмет ақысын төлеу, содан кейін бұл ақпарат «Е–лицензиялау» МДБ АЖ түседі;</w:t>
      </w:r>
      <w:r>
        <w:br/>
      </w:r>
      <w:r>
        <w:rPr>
          <w:rFonts w:ascii="Times New Roman"/>
          <w:b w:val="false"/>
          <w:i w:val="false"/>
          <w:color w:val="000000"/>
          <w:sz w:val="28"/>
        </w:rPr>
        <w:t>
</w:t>
      </w:r>
      <w:r>
        <w:rPr>
          <w:rFonts w:ascii="Times New Roman"/>
          <w:b w:val="false"/>
          <w:i w:val="false"/>
          <w:color w:val="000000"/>
          <w:sz w:val="28"/>
        </w:rPr>
        <w:t>
      7) 2-шарт – қызмет көрсету үшін төлеу фактісін «Е–лицензиялау» МДБ АЖ тексеру;</w:t>
      </w:r>
      <w:r>
        <w:br/>
      </w:r>
      <w:r>
        <w:rPr>
          <w:rFonts w:ascii="Times New Roman"/>
          <w:b w:val="false"/>
          <w:i w:val="false"/>
          <w:color w:val="000000"/>
          <w:sz w:val="28"/>
        </w:rPr>
        <w:t>
</w:t>
      </w:r>
      <w:r>
        <w:rPr>
          <w:rFonts w:ascii="Times New Roman"/>
          <w:b w:val="false"/>
          <w:i w:val="false"/>
          <w:color w:val="000000"/>
          <w:sz w:val="28"/>
        </w:rPr>
        <w:t>
      8) 5-процесс – «Е–лицензиялау» МДБ АЖ қызмет көрсеткені үшін төлемнің жоқ болуына байланысты сұрау салынған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9) 6-процесс – сауалды куәландыру (қол қою) үшін ЭЦҚ көрсетілетін қызметті алушымен тіркеу куәлігін таңдау;</w:t>
      </w:r>
      <w:r>
        <w:br/>
      </w:r>
      <w:r>
        <w:rPr>
          <w:rFonts w:ascii="Times New Roman"/>
          <w:b w:val="false"/>
          <w:i w:val="false"/>
          <w:color w:val="000000"/>
          <w:sz w:val="28"/>
        </w:rPr>
        <w:t>
</w:t>
      </w:r>
      <w:r>
        <w:rPr>
          <w:rFonts w:ascii="Times New Roman"/>
          <w:b w:val="false"/>
          <w:i w:val="false"/>
          <w:color w:val="000000"/>
          <w:sz w:val="28"/>
        </w:rPr>
        <w:t>
      10) 3-шарт – ЭЦҚ тіркеу куәлігінің әрекет ету мерзімін порталда және тізімде кері шақырып алынған (күшін жою) тіркеу куәліктерінің жоқ болуын, сондай-ақ ЭЦҚ тіркеу куәліктерінде көрсетілген ЖСН/БСН және сауалда көрсетілген ЖСН/БСН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түпнұсқалығын растамауға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 көрсетуге сауалдың толтырылған нысанын (енгізілген деректер)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МДБ АЖ электрондық құжатты тіркеу (көрсетілетін қызметті алушының сауалы) және «Е–лицензиялау» МДБ АЖ сауалды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берушімен көрсетілетін қызметті алушының біліктілік талаптарына және халықаралық сертификатты немесе халықаралық сертификаттың көшірмесін беру үшін негіздемелерге сәйкестілігін тексеру;</w:t>
      </w:r>
      <w:r>
        <w:br/>
      </w:r>
      <w:r>
        <w:rPr>
          <w:rFonts w:ascii="Times New Roman"/>
          <w:b w:val="false"/>
          <w:i w:val="false"/>
          <w:color w:val="000000"/>
          <w:sz w:val="28"/>
        </w:rPr>
        <w:t>
</w:t>
      </w:r>
      <w:r>
        <w:rPr>
          <w:rFonts w:ascii="Times New Roman"/>
          <w:b w:val="false"/>
          <w:i w:val="false"/>
          <w:color w:val="000000"/>
          <w:sz w:val="28"/>
        </w:rPr>
        <w:t>
      15) 10-процесс – «Е – лицензиялау» МДБ АЖ көрсетілетін қызметті алушының деректерінде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алушымен Порталмен қалыптастырылған (қағаз жүзіндегі халықаралық техникалық байқау сертификаты не болмаса қағаз және (немесе) электронды түрде мемлекеттік көрсетілетін қызметтен бас тарту туралы дәлелді жауап) қызмет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w:t>
      </w:r>
      <w:r>
        <w:rPr>
          <w:rFonts w:ascii="Times New Roman"/>
          <w:b w:val="false"/>
          <w:i w:val="false"/>
          <w:color w:val="000000"/>
          <w:sz w:val="28"/>
        </w:rPr>
        <w:t>
      16. Портал арқылы мемлекеттік көрсетілетін қызмет кезінде іске қосылған ақпараттық жүйелердің функционалды өзара әрекет етуі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17. Халыққа қызмет көрсету орталығы арқылы мемлекеттік қызмет көрсету процесінде көрсетілетін қызметті берушінің құрылымдық бөлімшелерінің (қызметкерлерінің) өзара әрекет етуінің, рәсімдерінің (әрекеттерінің) кезеңділігін, сондай-ақ мемлекеттік қызмет көрсету процесінде (әрекеттерде) ақпараттық жүйелерді пайдаланудың тәртібін сипаттау, осы регламенттің </w:t>
      </w:r>
      <w:r>
        <w:rPr>
          <w:rFonts w:ascii="Times New Roman"/>
          <w:b w:val="false"/>
          <w:i w:val="false"/>
          <w:color w:val="000000"/>
          <w:sz w:val="28"/>
        </w:rPr>
        <w:t>5-ші</w:t>
      </w:r>
      <w:r>
        <w:rPr>
          <w:rFonts w:ascii="Times New Roman"/>
          <w:b w:val="false"/>
          <w:i w:val="false"/>
          <w:color w:val="000000"/>
          <w:sz w:val="28"/>
        </w:rPr>
        <w:t xml:space="preserve"> және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17-тармақпен толықтырылды – Ақмола облысы әкімдігінің 07.08.2014 </w:t>
      </w:r>
      <w:r>
        <w:rPr>
          <w:rFonts w:ascii="Times New Roman"/>
          <w:b w:val="false"/>
          <w:i w:val="false"/>
          <w:color w:val="00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bookmarkEnd w:id="10"/>
    <w:bookmarkStart w:name="z64" w:id="11"/>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1-қосымшасы   </w:t>
      </w:r>
    </w:p>
    <w:bookmarkEnd w:id="11"/>
    <w:p>
      <w:pPr>
        <w:spacing w:after="0"/>
        <w:ind w:left="0"/>
        <w:jc w:val="both"/>
      </w:pPr>
      <w:r>
        <w:rPr>
          <w:rFonts w:ascii="Times New Roman"/>
          <w:b w:val="false"/>
          <w:i w:val="false"/>
          <w:color w:val="000000"/>
          <w:sz w:val="28"/>
          <w:u w:val="single"/>
        </w:rPr>
        <w:t>«Ақмола облысының жолаушылар көлігі және</w:t>
      </w:r>
      <w:r>
        <w:br/>
      </w:r>
      <w:r>
        <w:rPr>
          <w:rFonts w:ascii="Times New Roman"/>
          <w:b w:val="false"/>
          <w:i w:val="false"/>
          <w:color w:val="000000"/>
          <w:sz w:val="28"/>
        </w:rPr>
        <w:t>
</w:t>
      </w:r>
      <w:r>
        <w:rPr>
          <w:rFonts w:ascii="Times New Roman"/>
          <w:b w:val="false"/>
          <w:i w:val="false"/>
          <w:color w:val="000000"/>
          <w:sz w:val="28"/>
          <w:u w:val="single"/>
        </w:rPr>
        <w:t>автомобиль жолдары басқармасы» ММ</w:t>
      </w:r>
      <w:r>
        <w:rPr>
          <w:rFonts w:ascii="Times New Roman"/>
          <w:b w:val="false"/>
          <w:i w:val="false"/>
          <w:color w:val="000000"/>
          <w:sz w:val="28"/>
        </w:rPr>
        <w:t>       </w:t>
      </w:r>
    </w:p>
    <w:p>
      <w:pPr>
        <w:spacing w:after="0"/>
        <w:ind w:left="0"/>
        <w:jc w:val="left"/>
      </w:pPr>
      <w:r>
        <w:rPr>
          <w:rFonts w:ascii="Times New Roman"/>
          <w:b/>
          <w:i w:val="false"/>
          <w:color w:val="000000"/>
        </w:rPr>
        <w:t xml:space="preserve"> Халықаралық техникалық байқау сертификатын беруге</w:t>
      </w:r>
      <w:r>
        <w:br/>
      </w:r>
      <w:r>
        <w:rPr>
          <w:rFonts w:ascii="Times New Roman"/>
          <w:b/>
          <w:i w:val="false"/>
          <w:color w:val="000000"/>
        </w:rPr>
        <w:t>
Өтініш</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(жеке тұлғаның Т.А.Ә. немесе заңды тұлғаның атауы)</w:t>
      </w:r>
    </w:p>
    <w:p>
      <w:pPr>
        <w:spacing w:after="0"/>
        <w:ind w:left="0"/>
        <w:jc w:val="both"/>
      </w:pPr>
      <w:r>
        <w:rPr>
          <w:rFonts w:ascii="Times New Roman"/>
          <w:b w:val="false"/>
          <w:i w:val="false"/>
          <w:color w:val="000000"/>
          <w:sz w:val="28"/>
        </w:rPr>
        <w:t>      Мынадай автокөлік құралдарына халықаралық техникалық байқау сертификатын беруді сұраймын: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3561"/>
        <w:gridCol w:w="3907"/>
        <w:gridCol w:w="5312"/>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АКҚ маркасы</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нөмір</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Сәйкестендіру нөмірі (VIN)</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ЖСН/БСН_______________________________________________________</w:t>
      </w:r>
    </w:p>
    <w:p>
      <w:pPr>
        <w:spacing w:after="0"/>
        <w:ind w:left="0"/>
        <w:jc w:val="both"/>
      </w:pPr>
      <w:r>
        <w:rPr>
          <w:rFonts w:ascii="Times New Roman"/>
          <w:b w:val="false"/>
          <w:i w:val="false"/>
          <w:color w:val="000000"/>
          <w:sz w:val="28"/>
        </w:rPr>
        <w:t>      Дара кәсіпкерді немесе заңды тұлғаны мемлекеттік тіркеу туралы куәлік</w:t>
      </w:r>
    </w:p>
    <w:p>
      <w:pPr>
        <w:spacing w:after="0"/>
        <w:ind w:left="0"/>
        <w:jc w:val="both"/>
      </w:pP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 және қашан берілген)</w:t>
      </w:r>
    </w:p>
    <w:p>
      <w:pPr>
        <w:spacing w:after="0"/>
        <w:ind w:left="0"/>
        <w:jc w:val="both"/>
      </w:pPr>
      <w:r>
        <w:rPr>
          <w:rFonts w:ascii="Times New Roman"/>
          <w:b w:val="false"/>
          <w:i w:val="false"/>
          <w:color w:val="000000"/>
          <w:sz w:val="28"/>
        </w:rPr>
        <w:t>      Мекенжайы _____________________________________________________</w:t>
      </w:r>
      <w:r>
        <w:br/>
      </w:r>
      <w:r>
        <w:rPr>
          <w:rFonts w:ascii="Times New Roman"/>
          <w:b w:val="false"/>
          <w:i w:val="false"/>
          <w:color w:val="000000"/>
          <w:sz w:val="28"/>
        </w:rPr>
        <w:t>
</w:t>
      </w:r>
      <w:r>
        <w:rPr>
          <w:rFonts w:ascii="Times New Roman"/>
          <w:b w:val="false"/>
          <w:i w:val="false"/>
          <w:color w:val="000000"/>
          <w:sz w:val="28"/>
        </w:rPr>
        <w:t>                      (индексі, қаласы, ауданы, облысы, көшесі, үй №, телефон, факс)</w:t>
      </w:r>
    </w:p>
    <w:p>
      <w:pPr>
        <w:spacing w:after="0"/>
        <w:ind w:left="0"/>
        <w:jc w:val="both"/>
      </w:pPr>
      <w:r>
        <w:rPr>
          <w:rFonts w:ascii="Times New Roman"/>
          <w:b w:val="false"/>
          <w:i w:val="false"/>
          <w:color w:val="000000"/>
          <w:sz w:val="28"/>
        </w:rPr>
        <w:t>Қоса берілетін құжаттар: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________________       ___________________________________________</w:t>
      </w:r>
      <w:r>
        <w:br/>
      </w:r>
      <w:r>
        <w:rPr>
          <w:rFonts w:ascii="Times New Roman"/>
          <w:b w:val="false"/>
          <w:i w:val="false"/>
          <w:color w:val="000000"/>
          <w:sz w:val="28"/>
        </w:rPr>
        <w:t>
</w:t>
      </w:r>
      <w:r>
        <w:rPr>
          <w:rFonts w:ascii="Times New Roman"/>
          <w:b w:val="false"/>
          <w:i w:val="false"/>
          <w:color w:val="000000"/>
          <w:sz w:val="28"/>
        </w:rPr>
        <w:t>        Қолы                  (жеке тұлғаның Т.А.Ә. немесе заңды тұлғаның атауы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20___ жылғы «____»__________</w:t>
      </w:r>
    </w:p>
    <w:bookmarkStart w:name="z65" w:id="12"/>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2-қосымшасы   </w:t>
      </w:r>
    </w:p>
    <w:bookmarkEnd w:id="12"/>
    <w:p>
      <w:pPr>
        <w:spacing w:after="0"/>
        <w:ind w:left="0"/>
        <w:jc w:val="left"/>
      </w:pPr>
      <w:r>
        <w:rPr>
          <w:rFonts w:ascii="Times New Roman"/>
          <w:b/>
          <w:i w:val="false"/>
          <w:color w:val="000000"/>
        </w:rPr>
        <w:t xml:space="preserve"> Рәсімдер (іс-қимылдар) кезеңділігін сипаттау блок-сызбасы</w:t>
      </w:r>
    </w:p>
    <w:p>
      <w:pPr>
        <w:spacing w:after="0"/>
        <w:ind w:left="0"/>
        <w:jc w:val="both"/>
      </w:pPr>
      <w:r>
        <w:drawing>
          <wp:inline distT="0" distB="0" distL="0" distR="0">
            <wp:extent cx="69596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59600" cy="61087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Аббревиатураны таратып көрсету: ҚФБ - құрылымдық-функцияналды бірлік</w:t>
      </w:r>
    </w:p>
    <w:bookmarkStart w:name="z66" w:id="13"/>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3-қосымшасы  </w:t>
      </w:r>
    </w:p>
    <w:bookmarkEnd w:id="13"/>
    <w:p>
      <w:pPr>
        <w:spacing w:after="0"/>
        <w:ind w:left="0"/>
        <w:jc w:val="left"/>
      </w:pPr>
      <w:r>
        <w:rPr>
          <w:rFonts w:ascii="Times New Roman"/>
          <w:b/>
          <w:i w:val="false"/>
          <w:color w:val="000000"/>
        </w:rPr>
        <w:t xml:space="preserve"> Ақпараттық жүйелердің функционалды өзара әрекет етуі</w:t>
      </w:r>
    </w:p>
    <w:p>
      <w:pPr>
        <w:spacing w:after="0"/>
        <w:ind w:left="0"/>
        <w:jc w:val="both"/>
      </w:pPr>
      <w:r>
        <w:drawing>
          <wp:inline distT="0" distB="0" distL="0" distR="0">
            <wp:extent cx="55880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588000" cy="6438900"/>
                    </a:xfrm>
                    <a:prstGeom prst="rect">
                      <a:avLst/>
                    </a:prstGeom>
                  </pic:spPr>
                </pic:pic>
              </a:graphicData>
            </a:graphic>
          </wp:inline>
        </w:drawing>
      </w:r>
    </w:p>
    <w:p>
      <w:pPr>
        <w:spacing w:after="0"/>
        <w:ind w:left="0"/>
        <w:jc w:val="both"/>
      </w:pPr>
      <w:r>
        <w:rPr>
          <w:rFonts w:ascii="Times New Roman"/>
          <w:b w:val="false"/>
          <w:i w:val="false"/>
          <w:color w:val="000000"/>
          <w:sz w:val="28"/>
        </w:rPr>
        <w:t>Аббревиатураны таратып көрсету: ҚФБ - құрылымдық - функцияналды бірлік</w:t>
      </w:r>
    </w:p>
    <w:bookmarkStart w:name="z67" w:id="14"/>
    <w:p>
      <w:pPr>
        <w:spacing w:after="0"/>
        <w:ind w:left="0"/>
        <w:jc w:val="both"/>
      </w:pPr>
      <w:r>
        <w:rPr>
          <w:rFonts w:ascii="Times New Roman"/>
          <w:b w:val="false"/>
          <w:i w:val="false"/>
          <w:color w:val="000000"/>
          <w:sz w:val="28"/>
        </w:rPr>
        <w:t>
«Халықаралық техникалық байқау</w:t>
      </w:r>
      <w:r>
        <w:br/>
      </w:r>
      <w:r>
        <w:rPr>
          <w:rFonts w:ascii="Times New Roman"/>
          <w:b w:val="false"/>
          <w:i w:val="false"/>
          <w:color w:val="000000"/>
          <w:sz w:val="28"/>
        </w:rPr>
        <w:t>
сертификатын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регламентінің 4-қосымшасы   </w:t>
      </w:r>
    </w:p>
    <w:bookmarkEnd w:id="14"/>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әрекеттесу диаграммасы</w:t>
      </w:r>
    </w:p>
    <w:p>
      <w:pPr>
        <w:spacing w:after="0"/>
        <w:ind w:left="0"/>
        <w:jc w:val="both"/>
      </w:pPr>
      <w:r>
        <w:drawing>
          <wp:inline distT="0" distB="0" distL="0" distR="0">
            <wp:extent cx="9271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271000" cy="5156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49530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953000" cy="4927600"/>
                    </a:xfrm>
                    <a:prstGeom prst="rect">
                      <a:avLst/>
                    </a:prstGeom>
                  </pic:spPr>
                </pic:pic>
              </a:graphicData>
            </a:graphic>
          </wp:inline>
        </w:drawing>
      </w:r>
    </w:p>
    <w:bookmarkStart w:name="z153" w:id="15"/>
    <w:p>
      <w:pPr>
        <w:spacing w:after="0"/>
        <w:ind w:left="0"/>
        <w:jc w:val="both"/>
      </w:pPr>
      <w:r>
        <w:rPr>
          <w:rFonts w:ascii="Times New Roman"/>
          <w:b w:val="false"/>
          <w:i w:val="false"/>
          <w:color w:val="000000"/>
          <w:sz w:val="28"/>
        </w:rPr>
        <w:t xml:space="preserve">
«Халықаралық техникалық байқау </w:t>
      </w:r>
      <w:r>
        <w:br/>
      </w:r>
      <w:r>
        <w:rPr>
          <w:rFonts w:ascii="Times New Roman"/>
          <w:b w:val="false"/>
          <w:i w:val="false"/>
          <w:color w:val="000000"/>
          <w:sz w:val="28"/>
        </w:rPr>
        <w:t xml:space="preserve">
сертификатын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5 қосымша            </w:t>
      </w:r>
    </w:p>
    <w:bookmarkEnd w:id="15"/>
    <w:bookmarkStart w:name="z154" w:id="16"/>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қызметінің бизнес-процестерінің анықтамасы</w:t>
      </w:r>
    </w:p>
    <w:bookmarkEnd w:id="16"/>
    <w:p>
      <w:pPr>
        <w:spacing w:after="0"/>
        <w:ind w:left="0"/>
        <w:jc w:val="both"/>
      </w:pPr>
      <w:r>
        <w:rPr>
          <w:rFonts w:ascii="Times New Roman"/>
          <w:b w:val="false"/>
          <w:i w:val="false"/>
          <w:color w:val="ff0000"/>
          <w:sz w:val="28"/>
        </w:rPr>
        <w:t xml:space="preserve">      Ескерту. Регламент 5-қосымшамен толықтырылды – Ақмола облысы әкімдігінің 07.08.2014 </w:t>
      </w:r>
      <w:r>
        <w:rPr>
          <w:rFonts w:ascii="Times New Roman"/>
          <w:b w:val="false"/>
          <w:i w:val="false"/>
          <w:color w:val="ff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3500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3500100" cy="6273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 - функционалдық бірлік: көрсетілетін қызметті берушінің (қызметкерлерінің) құрылымдық бөлімшелерінің, халыққа қызмет көрсету орталықтарының, «электронды үкімет» веб-порталының өзара әрекет етуі;</w:t>
      </w:r>
    </w:p>
    <w:p>
      <w:pPr>
        <w:spacing w:after="0"/>
        <w:ind w:left="0"/>
        <w:jc w:val="both"/>
      </w:pPr>
      <w:r>
        <w:drawing>
          <wp:inline distT="0" distB="0" distL="0" distR="0">
            <wp:extent cx="13906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3906500" cy="1219200"/>
                    </a:xfrm>
                    <a:prstGeom prst="rect">
                      <a:avLst/>
                    </a:prstGeom>
                  </pic:spPr>
                </pic:pic>
              </a:graphicData>
            </a:graphic>
          </wp:inline>
        </w:drawing>
      </w:r>
    </w:p>
    <w:bookmarkStart w:name="z155" w:id="17"/>
    <w:p>
      <w:pPr>
        <w:spacing w:after="0"/>
        <w:ind w:left="0"/>
        <w:jc w:val="both"/>
      </w:pPr>
      <w:r>
        <w:rPr>
          <w:rFonts w:ascii="Times New Roman"/>
          <w:b w:val="false"/>
          <w:i w:val="false"/>
          <w:color w:val="000000"/>
          <w:sz w:val="28"/>
        </w:rPr>
        <w:t xml:space="preserve">
«Халықаралық техникалық байқау </w:t>
      </w:r>
      <w:r>
        <w:br/>
      </w:r>
      <w:r>
        <w:rPr>
          <w:rFonts w:ascii="Times New Roman"/>
          <w:b w:val="false"/>
          <w:i w:val="false"/>
          <w:color w:val="000000"/>
          <w:sz w:val="28"/>
        </w:rPr>
        <w:t xml:space="preserve">
сертификатын беру»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6 қосымша             </w:t>
      </w:r>
    </w:p>
    <w:bookmarkEnd w:id="17"/>
    <w:bookmarkStart w:name="z156" w:id="18"/>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қызметінің бизнес-процестерінің анықтамасы</w:t>
      </w:r>
    </w:p>
    <w:bookmarkEnd w:id="18"/>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07.08.2014 </w:t>
      </w:r>
      <w:r>
        <w:rPr>
          <w:rFonts w:ascii="Times New Roman"/>
          <w:b w:val="false"/>
          <w:i w:val="false"/>
          <w:color w:val="ff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58877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887700" cy="6781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 - функционалдық бірлік: көрсетілетін қызметті берушінің (қызметкерлерінің) құрылымдық бөлімшелерінің, халыққа қызмет көрсету орталықтарының, «электронды үкімет» веб-порталының өзара әрекет етуі;</w:t>
      </w:r>
    </w:p>
    <w:p>
      <w:pPr>
        <w:spacing w:after="0"/>
        <w:ind w:left="0"/>
        <w:jc w:val="both"/>
      </w:pPr>
      <w:r>
        <w:drawing>
          <wp:inline distT="0" distB="0" distL="0" distR="0">
            <wp:extent cx="123317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2331700" cy="1536700"/>
                    </a:xfrm>
                    <a:prstGeom prst="rect">
                      <a:avLst/>
                    </a:prstGeom>
                  </pic:spPr>
                </pic:pic>
              </a:graphicData>
            </a:graphic>
          </wp:inline>
        </w:drawing>
      </w:r>
    </w:p>
    <w:bookmarkStart w:name="z68" w:id="1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23 сәуірдегі № А-4/157</w:t>
      </w:r>
      <w:r>
        <w:br/>
      </w:r>
      <w:r>
        <w:rPr>
          <w:rFonts w:ascii="Times New Roman"/>
          <w:b w:val="false"/>
          <w:i w:val="false"/>
          <w:color w:val="000000"/>
          <w:sz w:val="28"/>
        </w:rPr>
        <w:t xml:space="preserve">
қаулысымен бекітілген     </w:t>
      </w:r>
    </w:p>
    <w:bookmarkEnd w:id="19"/>
    <w:bookmarkStart w:name="z69" w:id="20"/>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w:t>
      </w:r>
    </w:p>
    <w:bookmarkEnd w:id="20"/>
    <w:bookmarkStart w:name="z70" w:id="21"/>
    <w:p>
      <w:pPr>
        <w:spacing w:after="0"/>
        <w:ind w:left="0"/>
        <w:jc w:val="left"/>
      </w:pPr>
      <w:r>
        <w:rPr>
          <w:rFonts w:ascii="Times New Roman"/>
          <w:b/>
          <w:i w:val="false"/>
          <w:color w:val="000000"/>
        </w:rPr>
        <w:t xml:space="preserve"> 
1. Жалпы ережелер</w:t>
      </w:r>
    </w:p>
    <w:bookmarkEnd w:id="21"/>
    <w:bookmarkStart w:name="z71" w:id="22"/>
    <w:p>
      <w:pPr>
        <w:spacing w:after="0"/>
        <w:ind w:left="0"/>
        <w:jc w:val="both"/>
      </w:pPr>
      <w:r>
        <w:rPr>
          <w:rFonts w:ascii="Times New Roman"/>
          <w:b w:val="false"/>
          <w:i w:val="false"/>
          <w:color w:val="000000"/>
          <w:sz w:val="28"/>
        </w:rPr>
        <w:t>
      1.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қызметі (бұдан әрі – мемлекеттік көрсетілетін қызмет) жеке және заңды тұлғаларға «Ақмола облысының жолаушылар көлігі және автомобиль жолдары басқармасы» мемлекеттік мекемесімен (бұдан әрі – көрсетілетін қызметті беруші) жүзеге асырылады.</w:t>
      </w:r>
      <w:r>
        <w:br/>
      </w:r>
      <w:r>
        <w:rPr>
          <w:rFonts w:ascii="Times New Roman"/>
          <w:b w:val="false"/>
          <w:i w:val="false"/>
          <w:color w:val="000000"/>
          <w:sz w:val="28"/>
        </w:rPr>
        <w:t>
      Мемлекеттік көрсетілетін қызметті алуға өтініштерді қабылдау:</w:t>
      </w:r>
      <w:r>
        <w:br/>
      </w:r>
      <w:r>
        <w:rPr>
          <w:rFonts w:ascii="Times New Roman"/>
          <w:b w:val="false"/>
          <w:i w:val="false"/>
          <w:color w:val="000000"/>
          <w:sz w:val="28"/>
        </w:rPr>
        <w:t>
</w:t>
      </w:r>
      <w:r>
        <w:rPr>
          <w:rFonts w:ascii="Times New Roman"/>
          <w:b w:val="false"/>
          <w:i w:val="false"/>
          <w:color w:val="000000"/>
          <w:sz w:val="28"/>
        </w:rPr>
        <w:t>
      1) Министрліктің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 (бұдан әрі – ХҚКО);</w:t>
      </w:r>
      <w:r>
        <w:br/>
      </w:r>
      <w:r>
        <w:rPr>
          <w:rFonts w:ascii="Times New Roman"/>
          <w:b w:val="false"/>
          <w:i w:val="false"/>
          <w:color w:val="000000"/>
          <w:sz w:val="28"/>
        </w:rPr>
        <w:t>
</w:t>
      </w:r>
      <w:r>
        <w:rPr>
          <w:rFonts w:ascii="Times New Roman"/>
          <w:b w:val="false"/>
          <w:i w:val="false"/>
          <w:color w:val="000000"/>
          <w:sz w:val="28"/>
        </w:rPr>
        <w:t>
      2) «электрондық үкіметтің» веб–порталы (бұдан әрі – портал) арқылы жүзеге асырылады.</w:t>
      </w:r>
      <w:r>
        <w:br/>
      </w:r>
      <w:r>
        <w:rPr>
          <w:rFonts w:ascii="Times New Roman"/>
          <w:b w:val="false"/>
          <w:i w:val="false"/>
          <w:color w:val="000000"/>
          <w:sz w:val="28"/>
        </w:rPr>
        <w:t>
      Мемлекеттік көрсетілетін қызмет нәтижесін беру ХҚКО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лицензия беру (бұдан әрі – лицензия), не болмаса қағаз тасығышта және (немесе) электронды түрде мемлекеттік көрсетілетін қызметтен бас тарту туралы дәлелді жауап беру болып табылады (Қазақстан Республикасы Үкіметінің 2014 жылғы 26 наурыздағы № 265 </w:t>
      </w:r>
      <w:r>
        <w:rPr>
          <w:rFonts w:ascii="Times New Roman"/>
          <w:b w:val="false"/>
          <w:i w:val="false"/>
          <w:color w:val="000000"/>
          <w:sz w:val="28"/>
        </w:rPr>
        <w:t>қаулысымен</w:t>
      </w:r>
      <w:r>
        <w:rPr>
          <w:rFonts w:ascii="Times New Roman"/>
          <w:b w:val="false"/>
          <w:i w:val="false"/>
          <w:color w:val="000000"/>
          <w:sz w:val="28"/>
        </w:rPr>
        <w:t xml:space="preserve"> бекітілген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10-тармағына</w:t>
      </w:r>
      <w:r>
        <w:rPr>
          <w:rFonts w:ascii="Times New Roman"/>
          <w:b w:val="false"/>
          <w:i w:val="false"/>
          <w:color w:val="000000"/>
          <w:sz w:val="28"/>
        </w:rPr>
        <w:t xml:space="preserve"> (бұдан әрі – Стандарт) және «Лицензиялау туралы» Қазақстан Республикасының 2007 жылғы 11 қаңтардағы № 214 Заңының 42-бабындағы </w:t>
      </w:r>
      <w:r>
        <w:rPr>
          <w:rFonts w:ascii="Times New Roman"/>
          <w:b w:val="false"/>
          <w:i w:val="false"/>
          <w:color w:val="000000"/>
          <w:sz w:val="28"/>
        </w:rPr>
        <w:t>5-тармағына</w:t>
      </w:r>
      <w:r>
        <w:rPr>
          <w:rFonts w:ascii="Times New Roman"/>
          <w:b w:val="false"/>
          <w:i w:val="false"/>
          <w:color w:val="000000"/>
          <w:sz w:val="28"/>
        </w:rPr>
        <w:t xml:space="preserve"> және 49-1-бабындағы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w:t>
      </w:r>
    </w:p>
    <w:bookmarkEnd w:id="22"/>
    <w:bookmarkStart w:name="z76" w:id="23"/>
    <w:p>
      <w:pPr>
        <w:spacing w:after="0"/>
        <w:ind w:left="0"/>
        <w:jc w:val="left"/>
      </w:pPr>
      <w:r>
        <w:rPr>
          <w:rFonts w:ascii="Times New Roman"/>
          <w:b/>
          <w:i w:val="false"/>
          <w:color w:val="000000"/>
        </w:rPr>
        <w:t xml:space="preserve"> 
2. Мемлекеттік көрсетілетін қызмет процесінде көрсетілетін қызмет беруішінің (қызметкерлердің) құрылымдық бөлімшелерінің әрекет ету тәртібі</w:t>
      </w:r>
    </w:p>
    <w:bookmarkEnd w:id="23"/>
    <w:bookmarkStart w:name="z77" w:id="24"/>
    <w:p>
      <w:pPr>
        <w:spacing w:after="0"/>
        <w:ind w:left="0"/>
        <w:jc w:val="both"/>
      </w:pPr>
      <w:r>
        <w:rPr>
          <w:rFonts w:ascii="Times New Roman"/>
          <w:b w:val="false"/>
          <w:i w:val="false"/>
          <w:color w:val="000000"/>
          <w:sz w:val="28"/>
        </w:rPr>
        <w:t>
      4.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лицензияны алуға:</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немесе порталда көрсетілетін қызметті алушының электрондық цифрлық қолтаңбасы (бұдан әрі – ЭЦҚ) қойылған электрондық құжат нысанындағы сұрау салу;</w:t>
      </w:r>
      <w:r>
        <w:br/>
      </w:r>
      <w:r>
        <w:rPr>
          <w:rFonts w:ascii="Times New Roman"/>
          <w:b w:val="false"/>
          <w:i w:val="false"/>
          <w:color w:val="000000"/>
          <w:sz w:val="28"/>
        </w:rPr>
        <w:t>
</w:t>
      </w:r>
      <w:r>
        <w:rPr>
          <w:rFonts w:ascii="Times New Roman"/>
          <w:b w:val="false"/>
          <w:i w:val="false"/>
          <w:color w:val="000000"/>
          <w:sz w:val="28"/>
        </w:rPr>
        <w:t>
      2) заңды тұлға үшін – заңды тұлға ретінде мемлекеттік тіркеу (қайта тіркеу) туралы анықтаманың немесе куәліктің көшірмесі;</w:t>
      </w:r>
      <w:r>
        <w:br/>
      </w:r>
      <w:r>
        <w:rPr>
          <w:rFonts w:ascii="Times New Roman"/>
          <w:b w:val="false"/>
          <w:i w:val="false"/>
          <w:color w:val="000000"/>
          <w:sz w:val="28"/>
        </w:rPr>
        <w:t>
</w:t>
      </w:r>
      <w:r>
        <w:rPr>
          <w:rFonts w:ascii="Times New Roman"/>
          <w:b w:val="false"/>
          <w:i w:val="false"/>
          <w:color w:val="000000"/>
          <w:sz w:val="28"/>
        </w:rPr>
        <w:t>
      3) жеке кәсіпкер үшін – жеке басын куәландыратын құжаттың және жеке кәсіпкер ретінде тіркеу туралы куәліктің көшірмесі;</w:t>
      </w:r>
      <w:r>
        <w:br/>
      </w:r>
      <w:r>
        <w:rPr>
          <w:rFonts w:ascii="Times New Roman"/>
          <w:b w:val="false"/>
          <w:i w:val="false"/>
          <w:color w:val="000000"/>
          <w:sz w:val="28"/>
        </w:rPr>
        <w:t>
</w:t>
      </w:r>
      <w:r>
        <w:rPr>
          <w:rFonts w:ascii="Times New Roman"/>
          <w:b w:val="false"/>
          <w:i w:val="false"/>
          <w:color w:val="000000"/>
          <w:sz w:val="28"/>
        </w:rPr>
        <w:t>
      4) «Электрондық үкімет» төлем шлюзі (бұдан әрі - ЭҮТШ) арқылы төлеу жағдайларын қоспағанда, қызметтің жекелеген түрлерімен айналысуға құқық үшін лицензиялық алымның бюджетке төленгенін растайтын құжаттың көшірмесі;</w:t>
      </w:r>
      <w:r>
        <w:br/>
      </w:r>
      <w:r>
        <w:rPr>
          <w:rFonts w:ascii="Times New Roman"/>
          <w:b w:val="false"/>
          <w:i w:val="false"/>
          <w:color w:val="000000"/>
          <w:sz w:val="28"/>
        </w:rPr>
        <w:t>
</w:t>
      </w:r>
      <w:r>
        <w:rPr>
          <w:rFonts w:ascii="Times New Roman"/>
          <w:b w:val="false"/>
          <w:i w:val="false"/>
          <w:color w:val="000000"/>
          <w:sz w:val="28"/>
        </w:rPr>
        <w:t>
      5) жеке меншік құқығында немесе өзге де заңды негіздерде иеленетін автобустар мен шағын автобустардың болуын растайтын құжаттардың көшірмелері;</w:t>
      </w:r>
      <w:r>
        <w:br/>
      </w:r>
      <w:r>
        <w:rPr>
          <w:rFonts w:ascii="Times New Roman"/>
          <w:b w:val="false"/>
          <w:i w:val="false"/>
          <w:color w:val="000000"/>
          <w:sz w:val="28"/>
        </w:rPr>
        <w:t>
</w:t>
      </w:r>
      <w:r>
        <w:rPr>
          <w:rFonts w:ascii="Times New Roman"/>
          <w:b w:val="false"/>
          <w:i w:val="false"/>
          <w:color w:val="000000"/>
          <w:sz w:val="28"/>
        </w:rPr>
        <w:t>
      6) жеке меншік құқығында немесе өзге де заңды негіздерде тасымалдаушыға тиесілі жөндеу–өндірістік базасының не ұйыммен (-дармен) жасалған қызметтер көрсету туралы шарттың болуын растайтын құжаттардың көшірмелері;</w:t>
      </w:r>
      <w:r>
        <w:br/>
      </w:r>
      <w:r>
        <w:rPr>
          <w:rFonts w:ascii="Times New Roman"/>
          <w:b w:val="false"/>
          <w:i w:val="false"/>
          <w:color w:val="000000"/>
          <w:sz w:val="28"/>
        </w:rPr>
        <w:t>
</w:t>
      </w:r>
      <w:r>
        <w:rPr>
          <w:rFonts w:ascii="Times New Roman"/>
          <w:b w:val="false"/>
          <w:i w:val="false"/>
          <w:color w:val="000000"/>
          <w:sz w:val="28"/>
        </w:rPr>
        <w:t>
      7) автобустар мен шағын автобустарға рейс алдындағы техникалық байқау (инженер–механик), жүргізушілерге рейс алдындағы (ауысым алдындағы) медициналық куәландыру жүргізу үшін қызметтердің және білікті персоналдың немесе осындай қызметті жүзеге асыратын тиісті ұйымдармен шарттардың болуын растайтын құжаттардың көшірмелері;</w:t>
      </w:r>
      <w:r>
        <w:br/>
      </w:r>
      <w:r>
        <w:rPr>
          <w:rFonts w:ascii="Times New Roman"/>
          <w:b w:val="false"/>
          <w:i w:val="false"/>
          <w:color w:val="000000"/>
          <w:sz w:val="28"/>
        </w:rPr>
        <w:t>
</w:t>
      </w:r>
      <w:r>
        <w:rPr>
          <w:rFonts w:ascii="Times New Roman"/>
          <w:b w:val="false"/>
          <w:i w:val="false"/>
          <w:color w:val="000000"/>
          <w:sz w:val="28"/>
        </w:rPr>
        <w:t>
      8) тахографтарды тексеру туралы тиісті сертификаттың көшірмелері;</w:t>
      </w:r>
      <w:r>
        <w:br/>
      </w:r>
      <w:r>
        <w:rPr>
          <w:rFonts w:ascii="Times New Roman"/>
          <w:b w:val="false"/>
          <w:i w:val="false"/>
          <w:color w:val="000000"/>
          <w:sz w:val="28"/>
        </w:rPr>
        <w:t>
</w:t>
      </w:r>
      <w:r>
        <w:rPr>
          <w:rFonts w:ascii="Times New Roman"/>
          <w:b w:val="false"/>
          <w:i w:val="false"/>
          <w:color w:val="000000"/>
          <w:sz w:val="28"/>
        </w:rPr>
        <w:t>
      9) автобустар мен шағын автобустар иелерінің азаматтық–құқықтық жауапкершілігін міндетті сақтандыру шартының және тасымалдаушының жолаушылар алдындағы азаматтық-құқықтық жауапкершілігін міндетті сақтандыру шарттарының, сондай-ақ тасымалдауға ұсынылатын барлық жылжымалы құрамға міндетті техникалық байқаудан өткізу туралы куәліктің көшірмелері;</w:t>
      </w:r>
      <w:r>
        <w:br/>
      </w:r>
      <w:r>
        <w:rPr>
          <w:rFonts w:ascii="Times New Roman"/>
          <w:b w:val="false"/>
          <w:i w:val="false"/>
          <w:color w:val="000000"/>
          <w:sz w:val="28"/>
        </w:rPr>
        <w:t>
</w:t>
      </w:r>
      <w:r>
        <w:rPr>
          <w:rFonts w:ascii="Times New Roman"/>
          <w:b w:val="false"/>
          <w:i w:val="false"/>
          <w:color w:val="000000"/>
          <w:sz w:val="28"/>
        </w:rPr>
        <w:t>
      10) жеке тұлғалар үшін – тиісті санаттағы жүргізуші куәлігінің не болмаса заңды тұлғалар үшін – жүргізушілер құрамының тиісті санаттағы жүргізушілер куәліктерінің, тиісті санаттағы көлік құралы жүргізушісінің жұмыс өтілін растайтын құжаттың көшірмелері;</w:t>
      </w:r>
      <w:r>
        <w:br/>
      </w:r>
      <w:r>
        <w:rPr>
          <w:rFonts w:ascii="Times New Roman"/>
          <w:b w:val="false"/>
          <w:i w:val="false"/>
          <w:color w:val="000000"/>
          <w:sz w:val="28"/>
        </w:rPr>
        <w:t>
</w:t>
      </w:r>
      <w:r>
        <w:rPr>
          <w:rFonts w:ascii="Times New Roman"/>
          <w:b w:val="false"/>
          <w:i w:val="false"/>
          <w:color w:val="000000"/>
          <w:sz w:val="28"/>
        </w:rPr>
        <w:t>
      11) тасымалдарды жүзеге асыру қауіпсіздігі үшін жауапты тұлғаны тағайындау туралы бұйрықтың көшірмесі.</w:t>
      </w:r>
      <w:r>
        <w:br/>
      </w:r>
      <w:r>
        <w:rPr>
          <w:rFonts w:ascii="Times New Roman"/>
          <w:b w:val="false"/>
          <w:i w:val="false"/>
          <w:color w:val="000000"/>
          <w:sz w:val="28"/>
        </w:rPr>
        <w:t>
      Мемлекеттік көрсетілетін қызметті алушы салыстыру үшін түпнұсқасы ұсынбаған жағдайда, жоғарыда көрсетілген құжаттардың нотариалдық куәландырылған көшірмелерін ұсынады.</w:t>
      </w:r>
      <w:r>
        <w:br/>
      </w:r>
      <w:r>
        <w:rPr>
          <w:rFonts w:ascii="Times New Roman"/>
          <w:b w:val="false"/>
          <w:i w:val="false"/>
          <w:color w:val="000000"/>
          <w:sz w:val="28"/>
        </w:rPr>
        <w:t>
      Заңды тұлғаны мемлекеттік тіркеу (қайта тіркеу) туралы анықтаманың (куәліктің) көшірмесін, жеке тұлғаның жеке басын куәландыратын құжаттың көшірмесін, жеке кәсіпкер ретінде мемлекеттік тіркеу туралы куәлікті және салық органында есепке қою туралы куәлікті ұсыну, оларда қамтылған ақпаратты мемлекеттік ақпараттық жүйелерден және (немесе) мәліметтер нысанынан алу мүмкіндігі болған жағдайда талап етілмейді.</w:t>
      </w:r>
      <w:r>
        <w:br/>
      </w:r>
      <w:r>
        <w:rPr>
          <w:rFonts w:ascii="Times New Roman"/>
          <w:b w:val="false"/>
          <w:i w:val="false"/>
          <w:color w:val="000000"/>
          <w:sz w:val="28"/>
        </w:rPr>
        <w:t>
      лицензияны қайта рәсімдеуге:</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көрсетілетін қызметті алушының ЭЦҚ қойылған электрондық құжат нысанында порталда сұрау салу;</w:t>
      </w:r>
      <w:r>
        <w:br/>
      </w:r>
      <w:r>
        <w:rPr>
          <w:rFonts w:ascii="Times New Roman"/>
          <w:b w:val="false"/>
          <w:i w:val="false"/>
          <w:color w:val="000000"/>
          <w:sz w:val="28"/>
        </w:rPr>
        <w:t>
</w:t>
      </w:r>
      <w:r>
        <w:rPr>
          <w:rFonts w:ascii="Times New Roman"/>
          <w:b w:val="false"/>
          <w:i w:val="false"/>
          <w:color w:val="000000"/>
          <w:sz w:val="28"/>
        </w:rPr>
        <w:t>
      2) «электрондық үкімет» төлем шлюзі (бұдан әрі - ЭҮТШ) арқылы төлеу жағдайларын қоспағанда, лицензияны қайта ресімдеу үшін лицензиялық алымның бюджетке төленгенін растайтын құжаттың көшірмесі;</w:t>
      </w:r>
      <w:r>
        <w:br/>
      </w:r>
      <w:r>
        <w:rPr>
          <w:rFonts w:ascii="Times New Roman"/>
          <w:b w:val="false"/>
          <w:i w:val="false"/>
          <w:color w:val="000000"/>
          <w:sz w:val="28"/>
        </w:rPr>
        <w:t>
      лицензияның түпнұсқасын алуға:</w:t>
      </w:r>
      <w:r>
        <w:br/>
      </w:r>
      <w:r>
        <w:rPr>
          <w:rFonts w:ascii="Times New Roman"/>
          <w:b w:val="false"/>
          <w:i w:val="false"/>
          <w:color w:val="000000"/>
          <w:sz w:val="28"/>
        </w:rPr>
        <w:t>
</w:t>
      </w:r>
      <w:r>
        <w:rPr>
          <w:rFonts w:ascii="Times New Roman"/>
          <w:b w:val="false"/>
          <w:i w:val="false"/>
          <w:color w:val="000000"/>
          <w:sz w:val="28"/>
        </w:rPr>
        <w:t>
      1) осы мемлекеттік көрсетілетін қызмет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көрсетілетін қызметті алушының ЭЦҚ қойылған электрондық құжат нысанында порталда сұрау салу;</w:t>
      </w:r>
      <w:r>
        <w:br/>
      </w:r>
      <w:r>
        <w:rPr>
          <w:rFonts w:ascii="Times New Roman"/>
          <w:b w:val="false"/>
          <w:i w:val="false"/>
          <w:color w:val="000000"/>
          <w:sz w:val="28"/>
        </w:rPr>
        <w:t>
</w:t>
      </w:r>
      <w:r>
        <w:rPr>
          <w:rFonts w:ascii="Times New Roman"/>
          <w:b w:val="false"/>
          <w:i w:val="false"/>
          <w:color w:val="000000"/>
          <w:sz w:val="28"/>
        </w:rPr>
        <w:t>
      2) ЭҮТШ арқылы төлеу жағдайларын қоспағанда, лицензияның телнұсқасын беру үшін лицензиялық алымның бюджетке төленгенін растайтын құжаттың көшірмесі.</w:t>
      </w:r>
      <w:r>
        <w:br/>
      </w:r>
      <w:r>
        <w:rPr>
          <w:rFonts w:ascii="Times New Roman"/>
          <w:b w:val="false"/>
          <w:i w:val="false"/>
          <w:color w:val="000000"/>
          <w:sz w:val="28"/>
        </w:rPr>
        <w:t>
      Мемлекеттік электрондық ақпараттық ресурстар болып табылатын мәліметтерді көрсетілетін қызметті беруші портал арқылы тиісті мемлекеттік ақпараттық жүйелерден немесе мемлекеттік қызметтер көрсетуді ақпараттық мониторингілеу жүйесі арқылы уәкілетті адамдардың ЭЦҚ–сымен куәландырылған электрондық құжаттар нысанында алады.</w:t>
      </w:r>
      <w:r>
        <w:br/>
      </w:r>
      <w:r>
        <w:rPr>
          <w:rFonts w:ascii="Times New Roman"/>
          <w:b w:val="false"/>
          <w:i w:val="false"/>
          <w:color w:val="000000"/>
          <w:sz w:val="28"/>
        </w:rPr>
        <w:t>
      Егер Қазақстан Республикасының заңдарында басқасы қарастырылмаса, көрсетілетін қызметті беруші, ХҚКО ақпараттық жүйелерде қамтылған, заңмен қорғалатын құпияны құрайтын мәліметтерді мемлекеттік қызметті көрсету кезінде пайдалануға көрсетілетін қызметті алушының жазбаша келісімін алады.</w:t>
      </w:r>
      <w:r>
        <w:br/>
      </w: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процесінің құрамына кіретін әрбір рәсімнің (іс–әрекеттің)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ХҚКО не болмаса портал арқылы жолданған құжаттарды қабылдауды жүзеге асырады, оларды тіркейді – 15 минут. Нәтижесі – ХҚКО не боламаса көрсетілетін қызметті берушінің уәкілетті тұлғасының ЭЦҚ қойылған электронды нысанда «жеке кабинетіне» көрсетілетін қызметті алушыға портал арқылы хабарлама жолданады;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30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құжаттардың толықтығын тексеруді жүзеге асырады және «Лицензиялау туралы» Қазақстан Республикасының 2007 жылғы 11 қаңтардағы № 214 Заңының 42-бабындағы </w:t>
      </w:r>
      <w:r>
        <w:rPr>
          <w:rFonts w:ascii="Times New Roman"/>
          <w:b w:val="false"/>
          <w:i w:val="false"/>
          <w:color w:val="000000"/>
          <w:sz w:val="28"/>
        </w:rPr>
        <w:t>5–тармағына</w:t>
      </w:r>
      <w:r>
        <w:rPr>
          <w:rFonts w:ascii="Times New Roman"/>
          <w:b w:val="false"/>
          <w:i w:val="false"/>
          <w:color w:val="000000"/>
          <w:sz w:val="28"/>
        </w:rPr>
        <w:t xml:space="preserve"> және 49–1–бабындағы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өтініш берушінің немесе лицензия алушының Қазақстан Республикасы заңнамасының талаптарына сәйкес келуіне (біліктілік талаптарына сәйкес келу) лицензия алды бақылау өткізу үшін лицензияларды бергенге дейін Ақмола облысы бойынша көліктік бақылау инспекциясына (бұдан әрі – Инспекция) құжаттарды жолдайды.</w:t>
      </w:r>
      <w:r>
        <w:br/>
      </w:r>
      <w:r>
        <w:rPr>
          <w:rFonts w:ascii="Times New Roman"/>
          <w:b w:val="false"/>
          <w:i w:val="false"/>
          <w:color w:val="000000"/>
          <w:sz w:val="28"/>
        </w:rPr>
        <w:t>
      Нәтижесі - Инспекцияға келісу үшін құжаттарды жолдау (лицензияны қайта ресімдеуге және лицензияның түпнұсқасын беруге құжаттарды алып тастағанда) – 2 жұмыс күні.</w:t>
      </w:r>
      <w:r>
        <w:br/>
      </w:r>
      <w:r>
        <w:rPr>
          <w:rFonts w:ascii="Times New Roman"/>
          <w:b w:val="false"/>
          <w:i w:val="false"/>
          <w:color w:val="000000"/>
          <w:sz w:val="28"/>
        </w:rPr>
        <w:t>
</w:t>
      </w:r>
      <w:r>
        <w:rPr>
          <w:rFonts w:ascii="Times New Roman"/>
          <w:b w:val="false"/>
          <w:i w:val="false"/>
          <w:color w:val="000000"/>
          <w:sz w:val="28"/>
        </w:rPr>
        <w:t>
      4) Инспекция көрсетілетін қызметті берушінің ұсынған сауалының негізінде лицензияларды және (немесе) лицензияларға қосымшаларды бергенге дейін өтініш берушінің немесе лицензия алушының біліктілік талаптарына сәйкес келуі тексерілетін субъектінің келуімен бақылаудың басқа нысаны тәртібінде жүзеге асырылады, соның нәтижесінде өтініш берушінің немесе лицензия алушының біліктілік талаптарына сәйкес келуі немесе келмеуі туралы шешім қабылданады. Тексеруге құжаттарды ұсынумен расталатын біліктілік талаптары, сондай-ақ ұсынылған құжаттардың анықтылығы жатады және өтініш берушінің талап етілетін талаптарға сәйкес келуі немесе келмеуі жөнінде көрсетілетін қызметті берушіге жауапты (лицензия алдындағы бақылау актісі) жолдайды. Нәтижесі - көрсетілетін қызметті берушіге лицензия алдындағы бақылау актісін жолдау - 10 (он) жұмыс күні.</w:t>
      </w:r>
      <w:r>
        <w:br/>
      </w:r>
      <w:r>
        <w:rPr>
          <w:rFonts w:ascii="Times New Roman"/>
          <w:b w:val="false"/>
          <w:i w:val="false"/>
          <w:color w:val="000000"/>
          <w:sz w:val="28"/>
        </w:rPr>
        <w:t>
</w:t>
      </w:r>
      <w:r>
        <w:rPr>
          <w:rFonts w:ascii="Times New Roman"/>
          <w:b w:val="false"/>
          <w:i w:val="false"/>
          <w:color w:val="000000"/>
          <w:sz w:val="28"/>
        </w:rPr>
        <w:t>
      5) жауапты орындаушы лицензия алдындағы бақылау актісіне сәйкес, лицензияны беру кезінде көрсетілетін мемлекеттік қызмет нәтижесін дайындайды – 1 (бір) жұмыс күні;</w:t>
      </w:r>
      <w:r>
        <w:br/>
      </w:r>
      <w:r>
        <w:rPr>
          <w:rFonts w:ascii="Times New Roman"/>
          <w:b w:val="false"/>
          <w:i w:val="false"/>
          <w:color w:val="000000"/>
          <w:sz w:val="28"/>
        </w:rPr>
        <w:t>
      лицензияны қайта ресімдеу кезінде жауапты орындаушы мемлекеттік көрсетілетін қызмет нәтижесін даярлайды - 8 (сегіз) жұмыс күні;</w:t>
      </w:r>
      <w:r>
        <w:br/>
      </w:r>
      <w:r>
        <w:rPr>
          <w:rFonts w:ascii="Times New Roman"/>
          <w:b w:val="false"/>
          <w:i w:val="false"/>
          <w:color w:val="000000"/>
          <w:sz w:val="28"/>
        </w:rPr>
        <w:t>
      лицензиялардың телнұсқаларын беру жауапты орындаушы мемлекеттік көрсетілетін қызмет нәтижесін даярлайды - 3 (үш) сағат;</w:t>
      </w:r>
      <w:r>
        <w:br/>
      </w:r>
      <w:r>
        <w:rPr>
          <w:rFonts w:ascii="Times New Roman"/>
          <w:b w:val="false"/>
          <w:i w:val="false"/>
          <w:color w:val="000000"/>
          <w:sz w:val="28"/>
        </w:rPr>
        <w:t>
      Нәтижесі - лицензияны (қайта ресімделген лицензияны, лицензиялардың телнұсқаларын) не болмаса көрсетілетін мемлекеттік қызметтен бас тарту дәлелді жауапты басшылыққа қол қоюға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құжаттармен танысады, лицензияға (қайта ресімделген, лицензиялардың телнұсқаларына) қол қояды, не болмаса мемлекеттік көрсетілетін қызметтен бас тарту жөнінде дәлелді жауап – 30 минут. Нәтижесі – кеңсеге құжаттардың түпнұсқалары мен қол қойылған нәтиже жолданады;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лицензияны (қайта ресімделген лицензияны, лицензиялардың телнұсқаларын) немесе мемлекеттік көрсетілетін қызметтен бас тарту туралы дәлелді жауапты береді – 30 минут. Нәтижесі – ХҚКО қызметкерінің мемлекеттік қызмет көрсету жөніндегі журналға қол қоюы.</w:t>
      </w:r>
    </w:p>
    <w:bookmarkEnd w:id="24"/>
    <w:bookmarkStart w:name="z101" w:id="25"/>
    <w:p>
      <w:pPr>
        <w:spacing w:after="0"/>
        <w:ind w:left="0"/>
        <w:jc w:val="left"/>
      </w:pPr>
      <w:r>
        <w:rPr>
          <w:rFonts w:ascii="Times New Roman"/>
          <w:b/>
          <w:i w:val="false"/>
          <w:color w:val="000000"/>
        </w:rPr>
        <w:t xml:space="preserve"> 
3. Мемлекеттік көрсетілетін қызмет процесіндегі көрсетілетін қызметті берушінің (қызметкерлердің) құрылымдық бөлімшелердің өзара әрекет ету тәртібін сипаттау</w:t>
      </w:r>
    </w:p>
    <w:bookmarkEnd w:id="25"/>
    <w:bookmarkStart w:name="z102" w:id="2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(қызметкерлердің)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Ақмола облысы бойынша көліктік бақылау инспекциясы.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бұрыштама қою үшін басшылыққа ХҚКО не болмаса портал арқылы жолданған құжаттарды жолдайды және оларды тіркейді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құжаттарға бұрыштама қояды, құжаттарды жауапты орындаушыға жолдайды – 30 минут;</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құжаттардың толықтығын тексеруді жүзеге асырады және Инспекцияға дайындалған құжаттарды жолдайды (лицензияны қайта ресімдеуге және лицензияның түпнұсқаларын беруге құжаттарды алып тастағанда) – 2 (екі) жұмыс күні;</w:t>
      </w:r>
      <w:r>
        <w:br/>
      </w:r>
      <w:r>
        <w:rPr>
          <w:rFonts w:ascii="Times New Roman"/>
          <w:b w:val="false"/>
          <w:i w:val="false"/>
          <w:color w:val="000000"/>
          <w:sz w:val="28"/>
        </w:rPr>
        <w:t>
</w:t>
      </w:r>
      <w:r>
        <w:rPr>
          <w:rFonts w:ascii="Times New Roman"/>
          <w:b w:val="false"/>
          <w:i w:val="false"/>
          <w:color w:val="000000"/>
          <w:sz w:val="28"/>
        </w:rPr>
        <w:t>
      4) Инспекция көрсетілетін қызметті беруші сауалының негізінде өтініш берушінің немесе лицензия алушының біліктілік талаптарына сәйкестілігін тексереді – 10 (он) жұмыс күні;</w:t>
      </w:r>
      <w:r>
        <w:br/>
      </w:r>
      <w:r>
        <w:rPr>
          <w:rFonts w:ascii="Times New Roman"/>
          <w:b w:val="false"/>
          <w:i w:val="false"/>
          <w:color w:val="000000"/>
          <w:sz w:val="28"/>
        </w:rPr>
        <w:t>
</w:t>
      </w:r>
      <w:r>
        <w:rPr>
          <w:rFonts w:ascii="Times New Roman"/>
          <w:b w:val="false"/>
          <w:i w:val="false"/>
          <w:color w:val="000000"/>
          <w:sz w:val="28"/>
        </w:rPr>
        <w:t>
      5) жауапты орындаушы лицензия алдындағы бақылау актісіне сәйкес, лицензияны беру кезінде көрсетілетін мемлекеттік қызмет нәтижесін дайындайды – 1 (бір) жұмыс күні;</w:t>
      </w:r>
      <w:r>
        <w:br/>
      </w:r>
      <w:r>
        <w:rPr>
          <w:rFonts w:ascii="Times New Roman"/>
          <w:b w:val="false"/>
          <w:i w:val="false"/>
          <w:color w:val="000000"/>
          <w:sz w:val="28"/>
        </w:rPr>
        <w:t>
      лицензияны қайта ресімдеу кезінде жауапты орындаушы мемлекеттік көрсетілетін қызмет нәтижесін даярлайды - 8 (сегіз) жұмыс күні;</w:t>
      </w:r>
      <w:r>
        <w:br/>
      </w:r>
      <w:r>
        <w:rPr>
          <w:rFonts w:ascii="Times New Roman"/>
          <w:b w:val="false"/>
          <w:i w:val="false"/>
          <w:color w:val="000000"/>
          <w:sz w:val="28"/>
        </w:rPr>
        <w:t>
      лицензиялардың телнұсқаларын беру жауапты орындаушы мемлекеттік көрсетілетін қызмет нәтижесін даярлайды - 3 (үш) сағат;</w:t>
      </w:r>
      <w:r>
        <w:br/>
      </w:r>
      <w:r>
        <w:rPr>
          <w:rFonts w:ascii="Times New Roman"/>
          <w:b w:val="false"/>
          <w:i w:val="false"/>
          <w:color w:val="000000"/>
          <w:sz w:val="28"/>
        </w:rPr>
        <w:t>
      Нәтижесі - лицензияны (қайта ресімделген лицензияны, лицензиялардың телнұсқаларын) не болмаса көрсетілетін мемлекеттік қызметтен бас тарту дәлелді жауапты басшылыққа қол қоюға жолдау;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лицензияға (қайта ресімделген, лицензиялардың көшірмесіне) не болмаса мемлекеттік көрсетілетін қызметтен бас тарту жөнінде дәлелді жауапқа қол қояды – 30 минут;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лицензияны (қайта ресімделген лицензияны, лицензиялардың көшірмесін) береді – 30 минут. Нәтижесі – ХҚКО қызметкерінің мемлекеттік қызмет көрсету жөніндегі журналға қол қоюы.</w:t>
      </w:r>
      <w:r>
        <w:br/>
      </w:r>
      <w:r>
        <w:rPr>
          <w:rFonts w:ascii="Times New Roman"/>
          <w:b w:val="false"/>
          <w:i w:val="false"/>
          <w:color w:val="000000"/>
          <w:sz w:val="28"/>
        </w:rPr>
        <w:t>
</w:t>
      </w:r>
      <w:r>
        <w:rPr>
          <w:rFonts w:ascii="Times New Roman"/>
          <w:b w:val="false"/>
          <w:i w:val="false"/>
          <w:color w:val="000000"/>
          <w:sz w:val="28"/>
        </w:rPr>
        <w:t>
      8. Рәсімдердің (іс–қимылдардың) кезеңділігін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блок–сызбамен сүйемелденеді.</w:t>
      </w:r>
    </w:p>
    <w:bookmarkEnd w:id="26"/>
    <w:bookmarkStart w:name="z116" w:id="2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көрсету процесінде ақпараттық жүйелерді пайдалану тәртібін сипаттау</w:t>
      </w:r>
    </w:p>
    <w:bookmarkEnd w:id="27"/>
    <w:bookmarkStart w:name="z117" w:id="28"/>
    <w:p>
      <w:pPr>
        <w:spacing w:after="0"/>
        <w:ind w:left="0"/>
        <w:jc w:val="both"/>
      </w:pPr>
      <w:r>
        <w:rPr>
          <w:rFonts w:ascii="Times New Roman"/>
          <w:b w:val="false"/>
          <w:i w:val="false"/>
          <w:color w:val="000000"/>
          <w:sz w:val="28"/>
        </w:rPr>
        <w:t>
      9.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ХҚКО ұсынады.</w:t>
      </w:r>
      <w:r>
        <w:br/>
      </w:r>
      <w:r>
        <w:rPr>
          <w:rFonts w:ascii="Times New Roman"/>
          <w:b w:val="false"/>
          <w:i w:val="false"/>
          <w:color w:val="000000"/>
          <w:sz w:val="28"/>
        </w:rPr>
        <w:t>
      Мемлекеттік электрондық ақпараттық ресурстары болып табылатын құжаттар бойынша мәліметтерді көрсетілетін қызметті беруші электронды–цифрлық қол қойылған электрондық құжаттар нысанында, ХҚКО ақпараттық жүйесі арқылы тиісті мемлекеттік ақпараттық жүйеден алады.</w:t>
      </w:r>
      <w:r>
        <w:br/>
      </w:r>
      <w:r>
        <w:rPr>
          <w:rFonts w:ascii="Times New Roman"/>
          <w:b w:val="false"/>
          <w:i w:val="false"/>
          <w:color w:val="000000"/>
          <w:sz w:val="28"/>
        </w:rPr>
        <w:t>
      ХҚКО қызметкері мемлекеттік органдардың мемлекеттік ақпараттық жүйелерінен ұсынылған мәліметтермен құжаттардың түпнұсқаларының дұрыстығын салыстырады, одан кейін түпнұсқаларын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 беріледі:</w:t>
      </w:r>
      <w:r>
        <w:br/>
      </w:r>
      <w:r>
        <w:rPr>
          <w:rFonts w:ascii="Times New Roman"/>
          <w:b w:val="false"/>
          <w:i w:val="false"/>
          <w:color w:val="000000"/>
          <w:sz w:val="28"/>
        </w:rPr>
        <w:t>
      төмендегілерді көрсету арқылы, тиісті құжаттарды қабылдағаны туралы қолхат:</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сұрау салынатын мемлекеттік көрсетілетін қызмет түрі;</w:t>
      </w:r>
      <w:r>
        <w:br/>
      </w:r>
      <w:r>
        <w:rPr>
          <w:rFonts w:ascii="Times New Roman"/>
          <w:b w:val="false"/>
          <w:i w:val="false"/>
          <w:color w:val="000000"/>
          <w:sz w:val="28"/>
        </w:rPr>
        <w:t>
      қоса ұсынылатын құжаттардың атауы мен саны; құжаттарды беру күні, уақыты мен орны; құжаттарды рәсімдеуге өтінішті қабылдаған ХҚКО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 мақсатында «Ақмола облысы бойынша көліктік бақылау инспекциясы» мемлекеттік мекемесіне сауал жолданады.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нәтижесін беру (немесе бас тарту туралы хабарламасы) «терезе» арқылы жеке өзі ХҚКО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13. Егер де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көзделгенге сәйкес құжаттардың толық пакетін ұсынбаған жағдайда, ХҚКО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14. Бас тартқан жағдайда ХҚКО қызметкері көрсетілетін қызметті алушыны 1 күн ішінде хабардар етеді және қайтару себебі жөнінде көрсетілетін қызметті берушінің жазбаша негіздемелерін береді.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көрсетуге тартылатын ақпараттық жүйелердің өзара функционалды әрекет етуі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келтірілді.</w:t>
      </w:r>
      <w:r>
        <w:br/>
      </w:r>
      <w:r>
        <w:rPr>
          <w:rFonts w:ascii="Times New Roman"/>
          <w:b w:val="false"/>
          <w:i w:val="false"/>
          <w:color w:val="000000"/>
          <w:sz w:val="28"/>
        </w:rPr>
        <w:t>
</w:t>
      </w:r>
      <w:r>
        <w:rPr>
          <w:rFonts w:ascii="Times New Roman"/>
          <w:b w:val="false"/>
          <w:i w:val="false"/>
          <w:color w:val="000000"/>
          <w:sz w:val="28"/>
        </w:rPr>
        <w:t>
      16. Портал арқылы мемлекеттік қызмет көрсету кезінде көрсетілетін қызметті беруші мен көрсетілетін қызметті алушы рәсімдерінің (әрекеттерінің) кезеңділігі мен өтініш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көрсетілетін қызметті алушының компьютерінің интернет–браузерінде сақталатын (порталда тіркелмеген қызмет алушылар үшін жүзеге асырылады) ЭЦҚ өзіндік тіркеу куәлігінің көмегімен порталда тіркеуді іске асырады;</w:t>
      </w:r>
      <w:r>
        <w:br/>
      </w:r>
      <w:r>
        <w:rPr>
          <w:rFonts w:ascii="Times New Roman"/>
          <w:b w:val="false"/>
          <w:i w:val="false"/>
          <w:color w:val="000000"/>
          <w:sz w:val="28"/>
        </w:rPr>
        <w:t>
</w:t>
      </w:r>
      <w:r>
        <w:rPr>
          <w:rFonts w:ascii="Times New Roman"/>
          <w:b w:val="false"/>
          <w:i w:val="false"/>
          <w:color w:val="000000"/>
          <w:sz w:val="28"/>
        </w:rPr>
        <w:t>
      2) 1-процесс – ЭЦҚ тіркеу куәлігінің компьютерін көрсетілетін қызметті алушының интернет–браузерінде бекіту, мемлекеттік көрсетілетін қызметті алу үшін порталға көрсетілетін қызметті алушымен парольді енгізу процесі;</w:t>
      </w:r>
      <w:r>
        <w:br/>
      </w:r>
      <w:r>
        <w:rPr>
          <w:rFonts w:ascii="Times New Roman"/>
          <w:b w:val="false"/>
          <w:i w:val="false"/>
          <w:color w:val="000000"/>
          <w:sz w:val="28"/>
        </w:rPr>
        <w:t>
</w:t>
      </w:r>
      <w:r>
        <w:rPr>
          <w:rFonts w:ascii="Times New Roman"/>
          <w:b w:val="false"/>
          <w:i w:val="false"/>
          <w:color w:val="000000"/>
          <w:sz w:val="28"/>
        </w:rPr>
        <w:t>
      3) 1-шарт – жеке сәйкестендіру нөмірі мен бизнес–сәйкестендіру нөмірі мен логині арқылы тіркелген көрсетілетін қызметті алушы жөніндегі деректердің түпнұсқалығын порталда тексеру (ЖСН/БСН);</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орын алған бұзушылықтарға байланысты авторизациялаудан бас тарту туралы хабарламаны порталда құрастыру;</w:t>
      </w:r>
      <w:r>
        <w:br/>
      </w:r>
      <w:r>
        <w:rPr>
          <w:rFonts w:ascii="Times New Roman"/>
          <w:b w:val="false"/>
          <w:i w:val="false"/>
          <w:color w:val="000000"/>
          <w:sz w:val="28"/>
        </w:rPr>
        <w:t>
</w:t>
      </w:r>
      <w:r>
        <w:rPr>
          <w:rFonts w:ascii="Times New Roman"/>
          <w:b w:val="false"/>
          <w:i w:val="false"/>
          <w:color w:val="000000"/>
          <w:sz w:val="28"/>
        </w:rPr>
        <w:t>
      5)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«Е–лицензиялау» мемлекеттік деректер базасының (бұдан әрі – «Е–лицензиялау» МДБ АЖ) ақпараттық жүйесіндегі қызметтерді көрсетілетін қызметті алушымен таңдауы, қажетті құжаттарды электрондық түрде сұрау салу нысанын бекіту арқылы оның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нысанын экранға шығару;</w:t>
      </w:r>
      <w:r>
        <w:br/>
      </w:r>
      <w:r>
        <w:rPr>
          <w:rFonts w:ascii="Times New Roman"/>
          <w:b w:val="false"/>
          <w:i w:val="false"/>
          <w:color w:val="000000"/>
          <w:sz w:val="28"/>
        </w:rPr>
        <w:t>
</w:t>
      </w:r>
      <w:r>
        <w:rPr>
          <w:rFonts w:ascii="Times New Roman"/>
          <w:b w:val="false"/>
          <w:i w:val="false"/>
          <w:color w:val="000000"/>
          <w:sz w:val="28"/>
        </w:rPr>
        <w:t>
      6) 4-процесс – ЭҮТШ қызмет ақысын төлеу, содан кейін бұл ақпарат «Е–лицензиялау» МДБ АЖ түседі;</w:t>
      </w:r>
      <w:r>
        <w:br/>
      </w:r>
      <w:r>
        <w:rPr>
          <w:rFonts w:ascii="Times New Roman"/>
          <w:b w:val="false"/>
          <w:i w:val="false"/>
          <w:color w:val="000000"/>
          <w:sz w:val="28"/>
        </w:rPr>
        <w:t>
</w:t>
      </w:r>
      <w:r>
        <w:rPr>
          <w:rFonts w:ascii="Times New Roman"/>
          <w:b w:val="false"/>
          <w:i w:val="false"/>
          <w:color w:val="000000"/>
          <w:sz w:val="28"/>
        </w:rPr>
        <w:t>
      7) 2-шарт – қызмет көрсету үшін төлеу фактісін «Е-лицензиялау» МДБ АЖ тексеру;</w:t>
      </w:r>
      <w:r>
        <w:br/>
      </w:r>
      <w:r>
        <w:rPr>
          <w:rFonts w:ascii="Times New Roman"/>
          <w:b w:val="false"/>
          <w:i w:val="false"/>
          <w:color w:val="000000"/>
          <w:sz w:val="28"/>
        </w:rPr>
        <w:t>
</w:t>
      </w:r>
      <w:r>
        <w:rPr>
          <w:rFonts w:ascii="Times New Roman"/>
          <w:b w:val="false"/>
          <w:i w:val="false"/>
          <w:color w:val="000000"/>
          <w:sz w:val="28"/>
        </w:rPr>
        <w:t>
      8) 5-процесс – «Е–лицензиялау» МДБ АЖ қызмет көрсеткені үшін төлемнің жоқ болуына байланысты сұрау салынған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9) 6-процесс – сауалды куәландыру (қол қою) үшін ЭЦҚ көрсетілетін қызметті алушымен тіркеу куәлігін таңдау;</w:t>
      </w:r>
      <w:r>
        <w:br/>
      </w:r>
      <w:r>
        <w:rPr>
          <w:rFonts w:ascii="Times New Roman"/>
          <w:b w:val="false"/>
          <w:i w:val="false"/>
          <w:color w:val="000000"/>
          <w:sz w:val="28"/>
        </w:rPr>
        <w:t>
</w:t>
      </w:r>
      <w:r>
        <w:rPr>
          <w:rFonts w:ascii="Times New Roman"/>
          <w:b w:val="false"/>
          <w:i w:val="false"/>
          <w:color w:val="000000"/>
          <w:sz w:val="28"/>
        </w:rPr>
        <w:t>
      10) 3-шарт – ЭЦҚ тіркеу куәлігінің әрекет ету мерзімін порталда және тізімде кері шақырып алынған (күшін жою) тіркеу куәліктерінің жоқ болуын, сондай-ақ ЭЦҚ тіркеу куәліктерінде көрсетілген ЖСН/БСН және сауалда көрсетілген ЖСН/БСН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ЭЦҚ түпнұсқалығын растамауға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 көрсетуге сауалды толтырылған нысанын (енгізілген деректер) көрсетілетін қызметті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МДБ АЖ электрондық құжатты тіркеу (көрсетілетін қызметті алушының сауалы) және «Е–лицензиялау» МДБ АЖ сауалды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берушімен көрсетілетін қызметті алушының біліктілік талаптарына және лицензия беру үшін негіздемелерге сәйкестілігін тексеру;</w:t>
      </w:r>
      <w:r>
        <w:br/>
      </w:r>
      <w:r>
        <w:rPr>
          <w:rFonts w:ascii="Times New Roman"/>
          <w:b w:val="false"/>
          <w:i w:val="false"/>
          <w:color w:val="000000"/>
          <w:sz w:val="28"/>
        </w:rPr>
        <w:t>
</w:t>
      </w:r>
      <w:r>
        <w:rPr>
          <w:rFonts w:ascii="Times New Roman"/>
          <w:b w:val="false"/>
          <w:i w:val="false"/>
          <w:color w:val="000000"/>
          <w:sz w:val="28"/>
        </w:rPr>
        <w:t>
      15) 10–процесс – «Е–лицензиялау» МДБ АЖ көрсетілетін қызметті алушының деректерінде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алушымен порталмен қалыптастырылған қызмет (электрондық лицензия, қайта ресімдеу, лицензия түпнұсқаларын беру, қызмет көрсетуден бас тарту туралы дәлелді жауап)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w:t>
      </w:r>
      <w:r>
        <w:rPr>
          <w:rFonts w:ascii="Times New Roman"/>
          <w:b w:val="false"/>
          <w:i w:val="false"/>
          <w:color w:val="000000"/>
          <w:sz w:val="28"/>
        </w:rPr>
        <w:t>
      17. Портал арқылы мемлекеттік көрсетілетін қызмет кезінде іске қосылған ақпараттық жүйелердің функционалды өзара әрекет етуі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18. Халыққа қызмет көрсету орталығы арқылы мемлекеттік қызмет көрсету процесінде көрсетілетін қызметті берушінің құрылымдық бөлімшелерінің (қызметкерлерінің) өзара әрекет етуінің, рәсімдерінің (әрекеттерінің) кезеңділігін, сондай-ақ мемлекеттік қызмет көрсету процесінде (әрекеттерде) ақпараттық жүйелерді пайдаланудың тәртібін сипаттау, осы регламенттің </w:t>
      </w:r>
      <w:r>
        <w:rPr>
          <w:rFonts w:ascii="Times New Roman"/>
          <w:b w:val="false"/>
          <w:i w:val="false"/>
          <w:color w:val="000000"/>
          <w:sz w:val="28"/>
        </w:rPr>
        <w:t>6-шы</w:t>
      </w:r>
      <w:r>
        <w:rPr>
          <w:rFonts w:ascii="Times New Roman"/>
          <w:b w:val="false"/>
          <w:i w:val="false"/>
          <w:color w:val="000000"/>
          <w:sz w:val="28"/>
        </w:rPr>
        <w:t xml:space="preserve"> және </w:t>
      </w:r>
      <w:r>
        <w:rPr>
          <w:rFonts w:ascii="Times New Roman"/>
          <w:b w:val="false"/>
          <w:i w:val="false"/>
          <w:color w:val="000000"/>
          <w:sz w:val="28"/>
        </w:rPr>
        <w:t>7-қосымшаларына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18-тармақпен толықтырылды – Ақмола облысы әкімдігінің 07.08.2014 </w:t>
      </w:r>
      <w:r>
        <w:rPr>
          <w:rFonts w:ascii="Times New Roman"/>
          <w:b w:val="false"/>
          <w:i w:val="false"/>
          <w:color w:val="00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bookmarkEnd w:id="28"/>
    <w:bookmarkStart w:name="z142" w:id="29"/>
    <w:p>
      <w:pPr>
        <w:spacing w:after="0"/>
        <w:ind w:left="0"/>
        <w:jc w:val="both"/>
      </w:pPr>
      <w:r>
        <w:rPr>
          <w:rFonts w:ascii="Times New Roman"/>
          <w:b w:val="false"/>
          <w:i w:val="false"/>
          <w:color w:val="000000"/>
          <w:sz w:val="28"/>
        </w:rPr>
        <w:t xml:space="preserve">
«Жолаушыларды облысаралық қалааралық,    </w:t>
      </w:r>
      <w:r>
        <w:br/>
      </w:r>
      <w:r>
        <w:rPr>
          <w:rFonts w:ascii="Times New Roman"/>
          <w:b w:val="false"/>
          <w:i w:val="false"/>
          <w:color w:val="000000"/>
          <w:sz w:val="28"/>
        </w:rPr>
        <w:t xml:space="preserve">
ауданаралық (облысішілік қалааралық)     </w:t>
      </w:r>
      <w:r>
        <w:br/>
      </w:r>
      <w:r>
        <w:rPr>
          <w:rFonts w:ascii="Times New Roman"/>
          <w:b w:val="false"/>
          <w:i w:val="false"/>
          <w:color w:val="000000"/>
          <w:sz w:val="28"/>
        </w:rPr>
        <w:t>
және халықаралық қатынастарда автобустармен,</w:t>
      </w:r>
      <w:r>
        <w:br/>
      </w:r>
      <w:r>
        <w:rPr>
          <w:rFonts w:ascii="Times New Roman"/>
          <w:b w:val="false"/>
          <w:i w:val="false"/>
          <w:color w:val="000000"/>
          <w:sz w:val="28"/>
        </w:rPr>
        <w:t>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w:t>
      </w:r>
      <w:r>
        <w:br/>
      </w:r>
      <w:r>
        <w:rPr>
          <w:rFonts w:ascii="Times New Roman"/>
          <w:b w:val="false"/>
          <w:i w:val="false"/>
          <w:color w:val="000000"/>
          <w:sz w:val="28"/>
        </w:rPr>
        <w:t xml:space="preserve">
автобустармен, шағын автобустармен тұрақты  </w:t>
      </w:r>
      <w:r>
        <w:br/>
      </w:r>
      <w:r>
        <w:rPr>
          <w:rFonts w:ascii="Times New Roman"/>
          <w:b w:val="false"/>
          <w:i w:val="false"/>
          <w:color w:val="000000"/>
          <w:sz w:val="28"/>
        </w:rPr>
        <w:t>
тасымалдау жөніндегі қызметпен айналысу үшін</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мемлекеттік көрсетілетін</w:t>
      </w:r>
      <w:r>
        <w:br/>
      </w:r>
      <w:r>
        <w:rPr>
          <w:rFonts w:ascii="Times New Roman"/>
          <w:b w:val="false"/>
          <w:i w:val="false"/>
          <w:color w:val="000000"/>
          <w:sz w:val="28"/>
        </w:rPr>
        <w:t xml:space="preserve">
қызмет регламентінің 1-қосымшасы     </w:t>
      </w:r>
    </w:p>
    <w:bookmarkEnd w:id="29"/>
    <w:p>
      <w:pPr>
        <w:spacing w:after="0"/>
        <w:ind w:left="0"/>
        <w:jc w:val="both"/>
      </w:pPr>
      <w:r>
        <w:rPr>
          <w:rFonts w:ascii="Times New Roman"/>
          <w:b w:val="false"/>
          <w:i w:val="false"/>
          <w:color w:val="000000"/>
          <w:sz w:val="28"/>
          <w:u w:val="single"/>
        </w:rPr>
        <w:t>«Ақмола облысының жолаушылар көлігі және</w:t>
      </w:r>
      <w:r>
        <w:br/>
      </w:r>
      <w:r>
        <w:rPr>
          <w:rFonts w:ascii="Times New Roman"/>
          <w:b w:val="false"/>
          <w:i w:val="false"/>
          <w:color w:val="000000"/>
          <w:sz w:val="28"/>
        </w:rPr>
        <w:t>
</w:t>
      </w:r>
      <w:r>
        <w:rPr>
          <w:rFonts w:ascii="Times New Roman"/>
          <w:b w:val="false"/>
          <w:i w:val="false"/>
          <w:color w:val="000000"/>
          <w:sz w:val="28"/>
          <w:u w:val="single"/>
        </w:rPr>
        <w:t>автомобиль жолдары басқармасы» ММ</w:t>
      </w:r>
      <w:r>
        <w:rPr>
          <w:rFonts w:ascii="Times New Roman"/>
          <w:b w:val="false"/>
          <w:i w:val="false"/>
          <w:color w:val="000000"/>
          <w:sz w:val="28"/>
        </w:rPr>
        <w:t>    </w:t>
      </w:r>
    </w:p>
    <w:p>
      <w:pPr>
        <w:spacing w:after="0"/>
        <w:ind w:left="0"/>
        <w:jc w:val="both"/>
      </w:pPr>
      <w:r>
        <w:rPr>
          <w:rFonts w:ascii="Times New Roman"/>
          <w:b w:val="false"/>
          <w:i w:val="false"/>
          <w:color w:val="000000"/>
          <w:sz w:val="28"/>
        </w:rPr>
        <w:t>кімнен ________________________________________</w:t>
      </w:r>
      <w:r>
        <w:br/>
      </w:r>
      <w:r>
        <w:rPr>
          <w:rFonts w:ascii="Times New Roman"/>
          <w:b w:val="false"/>
          <w:i w:val="false"/>
          <w:color w:val="000000"/>
          <w:sz w:val="28"/>
        </w:rPr>
        <w:t>
</w:t>
      </w:r>
      <w:r>
        <w:rPr>
          <w:rFonts w:ascii="Times New Roman"/>
          <w:b w:val="false"/>
          <w:i w:val="false"/>
          <w:color w:val="000000"/>
          <w:sz w:val="28"/>
        </w:rPr>
        <w:t>(заңды тұлғаның толық атауы, БСН не жеке тұлғаның,</w:t>
      </w:r>
      <w:r>
        <w:br/>
      </w:r>
      <w:r>
        <w:rPr>
          <w:rFonts w:ascii="Times New Roman"/>
          <w:b w:val="false"/>
          <w:i w:val="false"/>
          <w:color w:val="000000"/>
          <w:sz w:val="28"/>
        </w:rPr>
        <w:t>
</w:t>
      </w:r>
      <w:r>
        <w:rPr>
          <w:rFonts w:ascii="Times New Roman"/>
          <w:b w:val="false"/>
          <w:i w:val="false"/>
          <w:color w:val="000000"/>
          <w:sz w:val="28"/>
        </w:rPr>
        <w:t xml:space="preserve">дара кәсіпкердің Т.А.Ә. (болған кезде), ЖСН)     </w:t>
      </w:r>
    </w:p>
    <w:p>
      <w:pPr>
        <w:spacing w:after="0"/>
        <w:ind w:left="0"/>
        <w:jc w:val="both"/>
      </w:pPr>
      <w:r>
        <w:rPr>
          <w:rFonts w:ascii="Times New Roman"/>
          <w:b w:val="false"/>
          <w:i w:val="false"/>
          <w:color w:val="000000"/>
          <w:sz w:val="28"/>
        </w:rPr>
        <w:t>ӨТIНIШ</w:t>
      </w:r>
    </w:p>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(қызметтің түрі көрсетiлсiн)</w:t>
      </w:r>
    </w:p>
    <w:p>
      <w:pPr>
        <w:spacing w:after="0"/>
        <w:ind w:left="0"/>
        <w:jc w:val="both"/>
      </w:pPr>
      <w:r>
        <w:rPr>
          <w:rFonts w:ascii="Times New Roman"/>
          <w:b w:val="false"/>
          <w:i w:val="false"/>
          <w:color w:val="000000"/>
          <w:sz w:val="28"/>
        </w:rPr>
        <w:t>жүзеге асыруға лицензия берудi сұраймын.</w:t>
      </w:r>
    </w:p>
    <w:p>
      <w:pPr>
        <w:spacing w:after="0"/>
        <w:ind w:left="0"/>
        <w:jc w:val="both"/>
      </w:pPr>
      <w:r>
        <w:rPr>
          <w:rFonts w:ascii="Times New Roman"/>
          <w:b w:val="false"/>
          <w:i w:val="false"/>
          <w:color w:val="000000"/>
          <w:sz w:val="28"/>
        </w:rPr>
        <w:t>      қағаз жеткізгіште _____________________________________________</w:t>
      </w:r>
      <w:r>
        <w:br/>
      </w:r>
      <w:r>
        <w:rPr>
          <w:rFonts w:ascii="Times New Roman"/>
          <w:b w:val="false"/>
          <w:i w:val="false"/>
          <w:color w:val="000000"/>
          <w:sz w:val="28"/>
        </w:rPr>
        <w:t>
           </w:t>
      </w:r>
      <w:r>
        <w:rPr>
          <w:rFonts w:ascii="Times New Roman"/>
          <w:b w:val="false"/>
          <w:i w:val="false"/>
          <w:color w:val="000000"/>
          <w:sz w:val="28"/>
        </w:rPr>
        <w:t>(егер лицензияны қағаз жеткізгіште алу қажет болса, Х белгісін қою керек</w:t>
      </w:r>
      <w:r>
        <w:rPr>
          <w:rFonts w:ascii="Times New Roman"/>
          <w:b w:val="false"/>
          <w:i w:val="false"/>
          <w:color w:val="000000"/>
          <w:sz w:val="28"/>
        </w:rPr>
        <w:t>)</w:t>
      </w:r>
    </w:p>
    <w:p>
      <w:pPr>
        <w:spacing w:after="0"/>
        <w:ind w:left="0"/>
        <w:jc w:val="both"/>
      </w:pPr>
      <w:r>
        <w:rPr>
          <w:rFonts w:ascii="Times New Roman"/>
          <w:b w:val="false"/>
          <w:i w:val="false"/>
          <w:color w:val="000000"/>
          <w:sz w:val="28"/>
        </w:rPr>
        <w:t>      Мекенжайы 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(индексі, облысы, қаласы, ауданы, көшесі, үй нөмірі)</w:t>
      </w:r>
    </w:p>
    <w:p>
      <w:pPr>
        <w:spacing w:after="0"/>
        <w:ind w:left="0"/>
        <w:jc w:val="both"/>
      </w:pPr>
      <w:r>
        <w:rPr>
          <w:rFonts w:ascii="Times New Roman"/>
          <w:b w:val="false"/>
          <w:i w:val="false"/>
          <w:color w:val="000000"/>
          <w:sz w:val="28"/>
        </w:rPr>
        <w:t>      Электрондық почта ____________________________________________</w:t>
      </w:r>
    </w:p>
    <w:p>
      <w:pPr>
        <w:spacing w:after="0"/>
        <w:ind w:left="0"/>
        <w:jc w:val="both"/>
      </w:pPr>
      <w:r>
        <w:rPr>
          <w:rFonts w:ascii="Times New Roman"/>
          <w:b w:val="false"/>
          <w:i w:val="false"/>
          <w:color w:val="000000"/>
          <w:sz w:val="28"/>
        </w:rPr>
        <w:t>      Байланыс телефоны/факс _______________________________________</w:t>
      </w:r>
    </w:p>
    <w:p>
      <w:pPr>
        <w:spacing w:after="0"/>
        <w:ind w:left="0"/>
        <w:jc w:val="both"/>
      </w:pPr>
      <w:r>
        <w:rPr>
          <w:rFonts w:ascii="Times New Roman"/>
          <w:b w:val="false"/>
          <w:i w:val="false"/>
          <w:color w:val="000000"/>
          <w:sz w:val="28"/>
        </w:rPr>
        <w:t>      Банктік есепшоты _____________________________________________</w:t>
      </w:r>
      <w:r>
        <w:br/>
      </w:r>
      <w:r>
        <w:rPr>
          <w:rFonts w:ascii="Times New Roman"/>
          <w:b w:val="false"/>
          <w:i w:val="false"/>
          <w:color w:val="000000"/>
          <w:sz w:val="28"/>
        </w:rPr>
        <w:t>
                         </w:t>
      </w:r>
      <w:r>
        <w:rPr>
          <w:rFonts w:ascii="Times New Roman"/>
          <w:b w:val="false"/>
          <w:i w:val="false"/>
          <w:color w:val="000000"/>
          <w:sz w:val="28"/>
        </w:rPr>
        <w:t>(банктік есепшот нөмірі, атауы және орналасу орны)</w:t>
      </w:r>
    </w:p>
    <w:p>
      <w:pPr>
        <w:spacing w:after="0"/>
        <w:ind w:left="0"/>
        <w:jc w:val="both"/>
      </w:pPr>
      <w:r>
        <w:rPr>
          <w:rFonts w:ascii="Times New Roman"/>
          <w:b w:val="false"/>
          <w:i w:val="false"/>
          <w:color w:val="000000"/>
          <w:sz w:val="28"/>
        </w:rPr>
        <w:t>      Қызметті жүзеге асыру мекенжайлары 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(индексі, облысы, қаласы, ауданы, көшесі, үй нөмірі</w:t>
      </w:r>
      <w:r>
        <w:rPr>
          <w:rFonts w:ascii="Times New Roman"/>
          <w:b w:val="false"/>
          <w:i w:val="false"/>
          <w:color w:val="000000"/>
          <w:sz w:val="28"/>
        </w:rPr>
        <w:t>)</w:t>
      </w:r>
    </w:p>
    <w:p>
      <w:pPr>
        <w:spacing w:after="0"/>
        <w:ind w:left="0"/>
        <w:jc w:val="both"/>
      </w:pPr>
      <w:r>
        <w:rPr>
          <w:rFonts w:ascii="Times New Roman"/>
          <w:b w:val="false"/>
          <w:i w:val="false"/>
          <w:color w:val="000000"/>
          <w:sz w:val="28"/>
        </w:rPr>
        <w:t>      Қоса беріледі _____________ парақ</w:t>
      </w:r>
    </w:p>
    <w:p>
      <w:pPr>
        <w:spacing w:after="0"/>
        <w:ind w:left="0"/>
        <w:jc w:val="both"/>
      </w:pPr>
      <w:r>
        <w:rPr>
          <w:rFonts w:ascii="Times New Roman"/>
          <w:b w:val="false"/>
          <w:i w:val="false"/>
          <w:color w:val="000000"/>
          <w:sz w:val="28"/>
        </w:rPr>
        <w:t>      Осы арқылы:</w:t>
      </w:r>
      <w:r>
        <w:br/>
      </w:r>
      <w:r>
        <w:rPr>
          <w:rFonts w:ascii="Times New Roman"/>
          <w:b w:val="false"/>
          <w:i w:val="false"/>
          <w:color w:val="000000"/>
          <w:sz w:val="28"/>
        </w:rPr>
        <w:t>
      барлық көрсетілген деректер ресми байланыс болып табылатыны және оларға лицензияны беру немесе беруден бас тарту мәселесі бойынша кез келген ақпаратты жіберуге болатынын;</w:t>
      </w:r>
      <w:r>
        <w:br/>
      </w:r>
      <w:r>
        <w:rPr>
          <w:rFonts w:ascii="Times New Roman"/>
          <w:b w:val="false"/>
          <w:i w:val="false"/>
          <w:color w:val="000000"/>
          <w:sz w:val="28"/>
        </w:rPr>
        <w:t>
      өтініш берушіге лицензияланатын қызмет түрімен айналысуға сот тыйым салмағанын;</w:t>
      </w:r>
      <w:r>
        <w:br/>
      </w:r>
      <w:r>
        <w:rPr>
          <w:rFonts w:ascii="Times New Roman"/>
          <w:b w:val="false"/>
          <w:i w:val="false"/>
          <w:color w:val="000000"/>
          <w:sz w:val="28"/>
        </w:rPr>
        <w:t>
      барлық қоса беріліп отырған құжаттар шындыққа сәйкес келетінін</w:t>
      </w:r>
      <w:r>
        <w:br/>
      </w:r>
      <w:r>
        <w:rPr>
          <w:rFonts w:ascii="Times New Roman"/>
          <w:b w:val="false"/>
          <w:i w:val="false"/>
          <w:color w:val="000000"/>
          <w:sz w:val="28"/>
        </w:rPr>
        <w:t>
және нақты болып табылатынын растаймын.</w:t>
      </w:r>
    </w:p>
    <w:p>
      <w:pPr>
        <w:spacing w:after="0"/>
        <w:ind w:left="0"/>
        <w:jc w:val="both"/>
      </w:pPr>
      <w:r>
        <w:rPr>
          <w:rFonts w:ascii="Times New Roman"/>
          <w:b w:val="false"/>
          <w:i w:val="false"/>
          <w:color w:val="000000"/>
          <w:sz w:val="28"/>
        </w:rPr>
        <w:t>__________________________________         ________________</w:t>
      </w:r>
      <w:r>
        <w:br/>
      </w:r>
      <w:r>
        <w:rPr>
          <w:rFonts w:ascii="Times New Roman"/>
          <w:b w:val="false"/>
          <w:i w:val="false"/>
          <w:color w:val="000000"/>
          <w:sz w:val="28"/>
        </w:rPr>
        <w:t>
        </w:t>
      </w:r>
      <w:r>
        <w:rPr>
          <w:rFonts w:ascii="Times New Roman"/>
          <w:b w:val="false"/>
          <w:i w:val="false"/>
          <w:color w:val="000000"/>
          <w:sz w:val="28"/>
        </w:rPr>
        <w:t xml:space="preserve"> (Т.А.Ә.)                                          (қолы)</w:t>
      </w:r>
    </w:p>
    <w:p>
      <w:pPr>
        <w:spacing w:after="0"/>
        <w:ind w:left="0"/>
        <w:jc w:val="both"/>
      </w:pPr>
      <w:r>
        <w:rPr>
          <w:rFonts w:ascii="Times New Roman"/>
          <w:b w:val="false"/>
          <w:i w:val="false"/>
          <w:color w:val="000000"/>
          <w:sz w:val="28"/>
        </w:rPr>
        <w:t>          М.О.              Өтінішті беру күні: 20 __ жылғы _______</w:t>
      </w:r>
      <w:r>
        <w:br/>
      </w:r>
      <w:r>
        <w:rPr>
          <w:rFonts w:ascii="Times New Roman"/>
          <w:b w:val="false"/>
          <w:i w:val="false"/>
          <w:color w:val="000000"/>
          <w:sz w:val="28"/>
        </w:rPr>
        <w:t>
    (болған жағдайда)</w:t>
      </w:r>
    </w:p>
    <w:bookmarkStart w:name="z143" w:id="30"/>
    <w:p>
      <w:pPr>
        <w:spacing w:after="0"/>
        <w:ind w:left="0"/>
        <w:jc w:val="both"/>
      </w:pPr>
      <w:r>
        <w:rPr>
          <w:rFonts w:ascii="Times New Roman"/>
          <w:b w:val="false"/>
          <w:i w:val="false"/>
          <w:color w:val="000000"/>
          <w:sz w:val="28"/>
        </w:rPr>
        <w:t xml:space="preserve">
«Жолаушыларды облысаралық қалааралық,   </w:t>
      </w:r>
      <w:r>
        <w:br/>
      </w:r>
      <w:r>
        <w:rPr>
          <w:rFonts w:ascii="Times New Roman"/>
          <w:b w:val="false"/>
          <w:i w:val="false"/>
          <w:color w:val="000000"/>
          <w:sz w:val="28"/>
        </w:rPr>
        <w:t xml:space="preserve">
ауданаралық (облысішілік қалааралық)    </w:t>
      </w:r>
      <w:r>
        <w:br/>
      </w:r>
      <w:r>
        <w:rPr>
          <w:rFonts w:ascii="Times New Roman"/>
          <w:b w:val="false"/>
          <w:i w:val="false"/>
          <w:color w:val="000000"/>
          <w:sz w:val="28"/>
        </w:rPr>
        <w:t>
және халықаралық қатынастарда автобустармен,</w:t>
      </w:r>
      <w:r>
        <w:br/>
      </w:r>
      <w:r>
        <w:rPr>
          <w:rFonts w:ascii="Times New Roman"/>
          <w:b w:val="false"/>
          <w:i w:val="false"/>
          <w:color w:val="000000"/>
          <w:sz w:val="28"/>
        </w:rPr>
        <w:t>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w:t>
      </w:r>
      <w:r>
        <w:br/>
      </w:r>
      <w:r>
        <w:rPr>
          <w:rFonts w:ascii="Times New Roman"/>
          <w:b w:val="false"/>
          <w:i w:val="false"/>
          <w:color w:val="000000"/>
          <w:sz w:val="28"/>
        </w:rPr>
        <w:t xml:space="preserve">
автобустармен, шағын автобустармен тұрақты </w:t>
      </w:r>
      <w:r>
        <w:br/>
      </w:r>
      <w:r>
        <w:rPr>
          <w:rFonts w:ascii="Times New Roman"/>
          <w:b w:val="false"/>
          <w:i w:val="false"/>
          <w:color w:val="000000"/>
          <w:sz w:val="28"/>
        </w:rPr>
        <w:t>
тасымалдау жөніндегі қызметпен айналысу үшін</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мемлекеттік көрсетілетін</w:t>
      </w:r>
      <w:r>
        <w:br/>
      </w:r>
      <w:r>
        <w:rPr>
          <w:rFonts w:ascii="Times New Roman"/>
          <w:b w:val="false"/>
          <w:i w:val="false"/>
          <w:color w:val="000000"/>
          <w:sz w:val="28"/>
        </w:rPr>
        <w:t xml:space="preserve">
қызмет регламентінің 2-қосымшасы      </w:t>
      </w:r>
    </w:p>
    <w:bookmarkEnd w:id="30"/>
    <w:p>
      <w:pPr>
        <w:spacing w:after="0"/>
        <w:ind w:left="0"/>
        <w:jc w:val="both"/>
      </w:pPr>
      <w:r>
        <w:rPr>
          <w:rFonts w:ascii="Times New Roman"/>
          <w:b w:val="false"/>
          <w:i w:val="false"/>
          <w:color w:val="000000"/>
          <w:sz w:val="28"/>
          <w:u w:val="single"/>
        </w:rPr>
        <w:t>«Ақмола облысының жолаушылар көлігі және</w:t>
      </w:r>
      <w:r>
        <w:br/>
      </w:r>
      <w:r>
        <w:rPr>
          <w:rFonts w:ascii="Times New Roman"/>
          <w:b w:val="false"/>
          <w:i w:val="false"/>
          <w:color w:val="000000"/>
          <w:sz w:val="28"/>
        </w:rPr>
        <w:t>
</w:t>
      </w:r>
      <w:r>
        <w:rPr>
          <w:rFonts w:ascii="Times New Roman"/>
          <w:b w:val="false"/>
          <w:i w:val="false"/>
          <w:color w:val="000000"/>
          <w:sz w:val="28"/>
          <w:u w:val="single"/>
        </w:rPr>
        <w:t xml:space="preserve">автомобиль жолдары басқармасы» ММ   </w:t>
      </w:r>
    </w:p>
    <w:p>
      <w:pPr>
        <w:spacing w:after="0"/>
        <w:ind w:left="0"/>
        <w:jc w:val="both"/>
      </w:pPr>
      <w:r>
        <w:rPr>
          <w:rFonts w:ascii="Times New Roman"/>
          <w:b w:val="false"/>
          <w:i w:val="false"/>
          <w:color w:val="000000"/>
          <w:sz w:val="28"/>
        </w:rPr>
        <w:t>кімнен _________________________________________</w:t>
      </w:r>
      <w:r>
        <w:br/>
      </w:r>
      <w:r>
        <w:rPr>
          <w:rFonts w:ascii="Times New Roman"/>
          <w:b w:val="false"/>
          <w:i w:val="false"/>
          <w:color w:val="000000"/>
          <w:sz w:val="28"/>
        </w:rPr>
        <w:t>
</w:t>
      </w:r>
      <w:r>
        <w:rPr>
          <w:rFonts w:ascii="Times New Roman"/>
          <w:b w:val="false"/>
          <w:i w:val="false"/>
          <w:color w:val="000000"/>
          <w:sz w:val="28"/>
        </w:rPr>
        <w:t>(заңды тұлғаның толық атауы, БСН не жеке тұлғаның,</w:t>
      </w:r>
      <w:r>
        <w:br/>
      </w:r>
      <w:r>
        <w:rPr>
          <w:rFonts w:ascii="Times New Roman"/>
          <w:b w:val="false"/>
          <w:i w:val="false"/>
          <w:color w:val="000000"/>
          <w:sz w:val="28"/>
        </w:rPr>
        <w:t>
</w:t>
      </w:r>
      <w:r>
        <w:rPr>
          <w:rFonts w:ascii="Times New Roman"/>
          <w:b w:val="false"/>
          <w:i w:val="false"/>
          <w:color w:val="000000"/>
          <w:sz w:val="28"/>
        </w:rPr>
        <w:t xml:space="preserve">дара кәсіпкердің Т.А.Ә. (болған кезде), ЖСН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(қызметтің түрі көрсетiлсiн)</w:t>
      </w:r>
    </w:p>
    <w:p>
      <w:pPr>
        <w:spacing w:after="0"/>
        <w:ind w:left="0"/>
        <w:jc w:val="both"/>
      </w:pPr>
      <w:r>
        <w:rPr>
          <w:rFonts w:ascii="Times New Roman"/>
          <w:b w:val="false"/>
          <w:i w:val="false"/>
          <w:color w:val="000000"/>
          <w:sz w:val="28"/>
        </w:rPr>
        <w:t>      қағаз жеткізгіште _____________________________________________</w:t>
      </w:r>
      <w:r>
        <w:br/>
      </w:r>
      <w:r>
        <w:rPr>
          <w:rFonts w:ascii="Times New Roman"/>
          <w:b w:val="false"/>
          <w:i w:val="false"/>
          <w:color w:val="000000"/>
          <w:sz w:val="28"/>
        </w:rPr>
        <w:t>
</w:t>
      </w:r>
      <w:r>
        <w:rPr>
          <w:rFonts w:ascii="Times New Roman"/>
          <w:b w:val="false"/>
          <w:i w:val="false"/>
          <w:color w:val="000000"/>
          <w:sz w:val="28"/>
        </w:rPr>
        <w:t>              (егер лицензияны қағаз жеткізгіште алу қажет болса, Х белгісін қою керек</w:t>
      </w:r>
      <w:r>
        <w:rPr>
          <w:rFonts w:ascii="Times New Roman"/>
          <w:b w:val="false"/>
          <w:i w:val="false"/>
          <w:color w:val="000000"/>
          <w:sz w:val="28"/>
        </w:rPr>
        <w:t>)</w:t>
      </w:r>
    </w:p>
    <w:p>
      <w:pPr>
        <w:spacing w:after="0"/>
        <w:ind w:left="0"/>
        <w:jc w:val="both"/>
      </w:pPr>
      <w:r>
        <w:rPr>
          <w:rFonts w:ascii="Times New Roman"/>
          <w:b w:val="false"/>
          <w:i w:val="false"/>
          <w:color w:val="000000"/>
          <w:sz w:val="28"/>
        </w:rPr>
        <w:t>      1) жеке тұлғаның тегiнің, атының, әкесiнiң атының (болған кезде) өзгеруіне;</w:t>
      </w:r>
      <w:r>
        <w:br/>
      </w:r>
      <w:r>
        <w:rPr>
          <w:rFonts w:ascii="Times New Roman"/>
          <w:b w:val="false"/>
          <w:i w:val="false"/>
          <w:color w:val="000000"/>
          <w:sz w:val="28"/>
        </w:rPr>
        <w:t>
      2) дара кәсiпкер қайта тiркелуіне, оның атауы мен мекенжайының өзгеруіне;</w:t>
      </w:r>
      <w:r>
        <w:br/>
      </w:r>
      <w:r>
        <w:rPr>
          <w:rFonts w:ascii="Times New Roman"/>
          <w:b w:val="false"/>
          <w:i w:val="false"/>
          <w:color w:val="000000"/>
          <w:sz w:val="28"/>
        </w:rPr>
        <w:t>
      3) заңды тұлғаның бiрiгу, қосылу, бөлiнiп шығу немесе қайта құрылу нысанында қайта ұйымдастырылуына;</w:t>
      </w:r>
      <w:r>
        <w:br/>
      </w:r>
      <w:r>
        <w:rPr>
          <w:rFonts w:ascii="Times New Roman"/>
          <w:b w:val="false"/>
          <w:i w:val="false"/>
          <w:color w:val="000000"/>
          <w:sz w:val="28"/>
        </w:rPr>
        <w:t>
      4) заңды тұлғаның атауы және (немесе) заңды мекенжайының өзгеруіне;</w:t>
      </w:r>
      <w:r>
        <w:br/>
      </w:r>
      <w:r>
        <w:rPr>
          <w:rFonts w:ascii="Times New Roman"/>
          <w:b w:val="false"/>
          <w:i w:val="false"/>
          <w:color w:val="000000"/>
          <w:sz w:val="28"/>
        </w:rPr>
        <w:t>
      5) лицензияның және (немесе) лицензияға қосымшаның жоғалуына, бүлiнуіне байланысты лицензияны қайта ресімдеу (телнұсқасын берудi) сұраймын (қажеті сызылсын).</w:t>
      </w:r>
    </w:p>
    <w:p>
      <w:pPr>
        <w:spacing w:after="0"/>
        <w:ind w:left="0"/>
        <w:jc w:val="both"/>
      </w:pPr>
      <w:r>
        <w:rPr>
          <w:rFonts w:ascii="Times New Roman"/>
          <w:b w:val="false"/>
          <w:i w:val="false"/>
          <w:color w:val="000000"/>
          <w:sz w:val="28"/>
        </w:rPr>
        <w:t>      Мекенжайы 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(индексі, облысы, қаласы, ауданы, көшесі, үй нөмірі)</w:t>
      </w:r>
    </w:p>
    <w:p>
      <w:pPr>
        <w:spacing w:after="0"/>
        <w:ind w:left="0"/>
        <w:jc w:val="both"/>
      </w:pPr>
      <w:r>
        <w:rPr>
          <w:rFonts w:ascii="Times New Roman"/>
          <w:b w:val="false"/>
          <w:i w:val="false"/>
          <w:color w:val="000000"/>
          <w:sz w:val="28"/>
        </w:rPr>
        <w:t>      Электрондық почта ____________________________________________</w:t>
      </w:r>
    </w:p>
    <w:p>
      <w:pPr>
        <w:spacing w:after="0"/>
        <w:ind w:left="0"/>
        <w:jc w:val="both"/>
      </w:pPr>
      <w:r>
        <w:rPr>
          <w:rFonts w:ascii="Times New Roman"/>
          <w:b w:val="false"/>
          <w:i w:val="false"/>
          <w:color w:val="000000"/>
          <w:sz w:val="28"/>
        </w:rPr>
        <w:t>      Байланыс телефоны/факс _______________________________________</w:t>
      </w:r>
    </w:p>
    <w:p>
      <w:pPr>
        <w:spacing w:after="0"/>
        <w:ind w:left="0"/>
        <w:jc w:val="both"/>
      </w:pPr>
      <w:r>
        <w:rPr>
          <w:rFonts w:ascii="Times New Roman"/>
          <w:b w:val="false"/>
          <w:i w:val="false"/>
          <w:color w:val="000000"/>
          <w:sz w:val="28"/>
        </w:rPr>
        <w:t>      Банктік есепшоты _____________________________________________</w:t>
      </w:r>
      <w:r>
        <w:br/>
      </w:r>
      <w:r>
        <w:rPr>
          <w:rFonts w:ascii="Times New Roman"/>
          <w:b w:val="false"/>
          <w:i w:val="false"/>
          <w:color w:val="000000"/>
          <w:sz w:val="28"/>
        </w:rPr>
        <w:t>
</w:t>
      </w:r>
      <w:r>
        <w:rPr>
          <w:rFonts w:ascii="Times New Roman"/>
          <w:b w:val="false"/>
          <w:i w:val="false"/>
          <w:color w:val="000000"/>
          <w:sz w:val="28"/>
        </w:rPr>
        <w:t>                                (банктік есепшот нөмірі, атауы және орналасу орны)</w:t>
      </w:r>
    </w:p>
    <w:p>
      <w:pPr>
        <w:spacing w:after="0"/>
        <w:ind w:left="0"/>
        <w:jc w:val="both"/>
      </w:pPr>
      <w:r>
        <w:rPr>
          <w:rFonts w:ascii="Times New Roman"/>
          <w:b w:val="false"/>
          <w:i w:val="false"/>
          <w:color w:val="000000"/>
          <w:sz w:val="28"/>
        </w:rPr>
        <w:t>      Қызметті жүзеге асыру мекенжайлары 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(индексі, облысы, қаласы, ауданы, көшесі, үй нөмірі)</w:t>
      </w:r>
    </w:p>
    <w:p>
      <w:pPr>
        <w:spacing w:after="0"/>
        <w:ind w:left="0"/>
        <w:jc w:val="both"/>
      </w:pPr>
      <w:r>
        <w:rPr>
          <w:rFonts w:ascii="Times New Roman"/>
          <w:b w:val="false"/>
          <w:i w:val="false"/>
          <w:color w:val="000000"/>
          <w:sz w:val="28"/>
        </w:rPr>
        <w:t>      Қоса беріледі _____________ парақ</w:t>
      </w:r>
    </w:p>
    <w:p>
      <w:pPr>
        <w:spacing w:after="0"/>
        <w:ind w:left="0"/>
        <w:jc w:val="both"/>
      </w:pPr>
      <w:r>
        <w:rPr>
          <w:rFonts w:ascii="Times New Roman"/>
          <w:b w:val="false"/>
          <w:i w:val="false"/>
          <w:color w:val="000000"/>
          <w:sz w:val="28"/>
        </w:rPr>
        <w:t>      Осы арқылы:</w:t>
      </w:r>
      <w:r>
        <w:br/>
      </w:r>
      <w:r>
        <w:rPr>
          <w:rFonts w:ascii="Times New Roman"/>
          <w:b w:val="false"/>
          <w:i w:val="false"/>
          <w:color w:val="000000"/>
          <w:sz w:val="28"/>
        </w:rPr>
        <w:t>
      барлық көрсетілген деректер ресми байланыс болып табылатыны және оларға лицензияны беру немесе беруден бас тарту мәселесі бойынша кез келген ақпаратты жіберуге болатынын;</w:t>
      </w:r>
      <w:r>
        <w:br/>
      </w:r>
      <w:r>
        <w:rPr>
          <w:rFonts w:ascii="Times New Roman"/>
          <w:b w:val="false"/>
          <w:i w:val="false"/>
          <w:color w:val="000000"/>
          <w:sz w:val="28"/>
        </w:rPr>
        <w:t>
      өтініш берушіге лицензияланатын қызмет түрімен айналысуға сот тыйым салмағанын;</w:t>
      </w:r>
      <w:r>
        <w:br/>
      </w:r>
      <w:r>
        <w:rPr>
          <w:rFonts w:ascii="Times New Roman"/>
          <w:b w:val="false"/>
          <w:i w:val="false"/>
          <w:color w:val="000000"/>
          <w:sz w:val="28"/>
        </w:rPr>
        <w:t>
      барлық қоса беріліп отырған құжаттар шындыққа сәйкес келетінін және нақты болып табылатынын растаймын. </w:t>
      </w:r>
    </w:p>
    <w:p>
      <w:pPr>
        <w:spacing w:after="0"/>
        <w:ind w:left="0"/>
        <w:jc w:val="both"/>
      </w:pPr>
      <w:r>
        <w:rPr>
          <w:rFonts w:ascii="Times New Roman"/>
          <w:b w:val="false"/>
          <w:i w:val="false"/>
          <w:color w:val="000000"/>
          <w:sz w:val="28"/>
        </w:rPr>
        <w:t>_____________________________________           ________________</w:t>
      </w:r>
      <w:r>
        <w:br/>
      </w:r>
      <w:r>
        <w:rPr>
          <w:rFonts w:ascii="Times New Roman"/>
          <w:b w:val="false"/>
          <w:i w:val="false"/>
          <w:color w:val="000000"/>
          <w:sz w:val="28"/>
        </w:rPr>
        <w:t>
</w:t>
      </w:r>
      <w:r>
        <w:rPr>
          <w:rFonts w:ascii="Times New Roman"/>
          <w:b w:val="false"/>
          <w:i w:val="false"/>
          <w:color w:val="000000"/>
          <w:sz w:val="28"/>
        </w:rPr>
        <w:t>                 (Т.А.Ә.)                                          (қолы)</w:t>
      </w:r>
    </w:p>
    <w:p>
      <w:pPr>
        <w:spacing w:after="0"/>
        <w:ind w:left="0"/>
        <w:jc w:val="both"/>
      </w:pPr>
      <w:r>
        <w:rPr>
          <w:rFonts w:ascii="Times New Roman"/>
          <w:b w:val="false"/>
          <w:i w:val="false"/>
          <w:color w:val="000000"/>
          <w:sz w:val="28"/>
        </w:rPr>
        <w:t>           М.О.               Өтінішті беру күні: 20 __ жылғы _______</w:t>
      </w:r>
      <w:r>
        <w:br/>
      </w:r>
      <w:r>
        <w:rPr>
          <w:rFonts w:ascii="Times New Roman"/>
          <w:b w:val="false"/>
          <w:i w:val="false"/>
          <w:color w:val="000000"/>
          <w:sz w:val="28"/>
        </w:rPr>
        <w:t>
</w:t>
      </w:r>
      <w:r>
        <w:rPr>
          <w:rFonts w:ascii="Times New Roman"/>
          <w:b w:val="false"/>
          <w:i w:val="false"/>
          <w:color w:val="000000"/>
          <w:sz w:val="28"/>
        </w:rPr>
        <w:t>       (болған жағдайда)</w:t>
      </w:r>
    </w:p>
    <w:p>
      <w:pPr>
        <w:spacing w:after="0"/>
        <w:ind w:left="0"/>
        <w:jc w:val="both"/>
      </w:pPr>
      <w:r>
        <w:rPr>
          <w:rFonts w:ascii="Times New Roman"/>
          <w:b w:val="false"/>
          <w:i w:val="false"/>
          <w:color w:val="000000"/>
          <w:sz w:val="28"/>
        </w:rPr>
        <w:t>_______________</w:t>
      </w:r>
    </w:p>
    <w:bookmarkStart w:name="z144" w:id="31"/>
    <w:p>
      <w:pPr>
        <w:spacing w:after="0"/>
        <w:ind w:left="0"/>
        <w:jc w:val="both"/>
      </w:pPr>
      <w:r>
        <w:rPr>
          <w:rFonts w:ascii="Times New Roman"/>
          <w:b w:val="false"/>
          <w:i w:val="false"/>
          <w:color w:val="000000"/>
          <w:sz w:val="28"/>
        </w:rPr>
        <w:t xml:space="preserve">
«Жолаушыларды облысаралық қалааралық,   </w:t>
      </w:r>
      <w:r>
        <w:br/>
      </w:r>
      <w:r>
        <w:rPr>
          <w:rFonts w:ascii="Times New Roman"/>
          <w:b w:val="false"/>
          <w:i w:val="false"/>
          <w:color w:val="000000"/>
          <w:sz w:val="28"/>
        </w:rPr>
        <w:t xml:space="preserve">
ауданаралық (облысішілік қалааралық)    </w:t>
      </w:r>
      <w:r>
        <w:br/>
      </w:r>
      <w:r>
        <w:rPr>
          <w:rFonts w:ascii="Times New Roman"/>
          <w:b w:val="false"/>
          <w:i w:val="false"/>
          <w:color w:val="000000"/>
          <w:sz w:val="28"/>
        </w:rPr>
        <w:t>
және халықаралық қатынастарда автобустармен,</w:t>
      </w:r>
      <w:r>
        <w:br/>
      </w:r>
      <w:r>
        <w:rPr>
          <w:rFonts w:ascii="Times New Roman"/>
          <w:b w:val="false"/>
          <w:i w:val="false"/>
          <w:color w:val="000000"/>
          <w:sz w:val="28"/>
        </w:rPr>
        <w:t>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w:t>
      </w:r>
      <w:r>
        <w:br/>
      </w:r>
      <w:r>
        <w:rPr>
          <w:rFonts w:ascii="Times New Roman"/>
          <w:b w:val="false"/>
          <w:i w:val="false"/>
          <w:color w:val="000000"/>
          <w:sz w:val="28"/>
        </w:rPr>
        <w:t xml:space="preserve">
автобустармен, шағын автобустармен тұрақты </w:t>
      </w:r>
      <w:r>
        <w:br/>
      </w:r>
      <w:r>
        <w:rPr>
          <w:rFonts w:ascii="Times New Roman"/>
          <w:b w:val="false"/>
          <w:i w:val="false"/>
          <w:color w:val="000000"/>
          <w:sz w:val="28"/>
        </w:rPr>
        <w:t>
тасымалдау жөніндегі қызметпен айналысу үшін</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мемлекеттік көрсетілетін</w:t>
      </w:r>
      <w:r>
        <w:br/>
      </w:r>
      <w:r>
        <w:rPr>
          <w:rFonts w:ascii="Times New Roman"/>
          <w:b w:val="false"/>
          <w:i w:val="false"/>
          <w:color w:val="000000"/>
          <w:sz w:val="28"/>
        </w:rPr>
        <w:t xml:space="preserve">
қызмет регламентінің 3-қосымшасы     </w:t>
      </w:r>
    </w:p>
    <w:bookmarkEnd w:id="31"/>
    <w:p>
      <w:pPr>
        <w:spacing w:after="0"/>
        <w:ind w:left="0"/>
        <w:jc w:val="left"/>
      </w:pPr>
      <w:r>
        <w:rPr>
          <w:rFonts w:ascii="Times New Roman"/>
          <w:b/>
          <w:i w:val="false"/>
          <w:color w:val="000000"/>
        </w:rPr>
        <w:t xml:space="preserve"> Рәсімдердің (іс-қимылдардың) дәйектілігін сипаттау блок-сызбасы</w:t>
      </w:r>
    </w:p>
    <w:p>
      <w:pPr>
        <w:spacing w:after="0"/>
        <w:ind w:left="0"/>
        <w:jc w:val="both"/>
      </w:pPr>
      <w:r>
        <w:drawing>
          <wp:inline distT="0" distB="0" distL="0" distR="0">
            <wp:extent cx="62611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61100" cy="7035800"/>
                    </a:xfrm>
                    <a:prstGeom prst="rect">
                      <a:avLst/>
                    </a:prstGeom>
                  </pic:spPr>
                </pic:pic>
              </a:graphicData>
            </a:graphic>
          </wp:inline>
        </w:drawing>
      </w:r>
    </w:p>
    <w:p>
      <w:pPr>
        <w:spacing w:after="0"/>
        <w:ind w:left="0"/>
        <w:jc w:val="both"/>
      </w:pPr>
      <w:r>
        <w:rPr>
          <w:rFonts w:ascii="Times New Roman"/>
          <w:b w:val="false"/>
          <w:i w:val="false"/>
          <w:color w:val="000000"/>
          <w:sz w:val="28"/>
        </w:rPr>
        <w:t>Қысқарманың мағынасын ашу: ҚФБ-құрылымдық-фунцияналдық бірлік.</w:t>
      </w:r>
    </w:p>
    <w:bookmarkStart w:name="z145" w:id="32"/>
    <w:p>
      <w:pPr>
        <w:spacing w:after="0"/>
        <w:ind w:left="0"/>
        <w:jc w:val="both"/>
      </w:pPr>
      <w:r>
        <w:rPr>
          <w:rFonts w:ascii="Times New Roman"/>
          <w:b w:val="false"/>
          <w:i w:val="false"/>
          <w:color w:val="000000"/>
          <w:sz w:val="28"/>
        </w:rPr>
        <w:t xml:space="preserve">
«Жолаушыларды облысаралық қалааралық,  </w:t>
      </w:r>
      <w:r>
        <w:br/>
      </w:r>
      <w:r>
        <w:rPr>
          <w:rFonts w:ascii="Times New Roman"/>
          <w:b w:val="false"/>
          <w:i w:val="false"/>
          <w:color w:val="000000"/>
          <w:sz w:val="28"/>
        </w:rPr>
        <w:t xml:space="preserve">
ауданаралық (облысішілік қалааралық)    </w:t>
      </w:r>
      <w:r>
        <w:br/>
      </w:r>
      <w:r>
        <w:rPr>
          <w:rFonts w:ascii="Times New Roman"/>
          <w:b w:val="false"/>
          <w:i w:val="false"/>
          <w:color w:val="000000"/>
          <w:sz w:val="28"/>
        </w:rPr>
        <w:t>
және халықаралық қатынастарда автобустармен,</w:t>
      </w:r>
      <w:r>
        <w:br/>
      </w:r>
      <w:r>
        <w:rPr>
          <w:rFonts w:ascii="Times New Roman"/>
          <w:b w:val="false"/>
          <w:i w:val="false"/>
          <w:color w:val="000000"/>
          <w:sz w:val="28"/>
        </w:rPr>
        <w:t>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w:t>
      </w:r>
      <w:r>
        <w:br/>
      </w:r>
      <w:r>
        <w:rPr>
          <w:rFonts w:ascii="Times New Roman"/>
          <w:b w:val="false"/>
          <w:i w:val="false"/>
          <w:color w:val="000000"/>
          <w:sz w:val="28"/>
        </w:rPr>
        <w:t xml:space="preserve">
автобустармен, шағын автобустармен тұрақты </w:t>
      </w:r>
      <w:r>
        <w:br/>
      </w:r>
      <w:r>
        <w:rPr>
          <w:rFonts w:ascii="Times New Roman"/>
          <w:b w:val="false"/>
          <w:i w:val="false"/>
          <w:color w:val="000000"/>
          <w:sz w:val="28"/>
        </w:rPr>
        <w:t>
тасымалдау жөніндегі қызметпен айналысу үшін</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мемлекеттік көрсетілетін</w:t>
      </w:r>
      <w:r>
        <w:br/>
      </w:r>
      <w:r>
        <w:rPr>
          <w:rFonts w:ascii="Times New Roman"/>
          <w:b w:val="false"/>
          <w:i w:val="false"/>
          <w:color w:val="000000"/>
          <w:sz w:val="28"/>
        </w:rPr>
        <w:t xml:space="preserve">
қызмет регламентінің 4-қосымшасы      </w:t>
      </w:r>
    </w:p>
    <w:bookmarkEnd w:id="32"/>
    <w:p>
      <w:pPr>
        <w:spacing w:after="0"/>
        <w:ind w:left="0"/>
        <w:jc w:val="left"/>
      </w:pPr>
      <w:r>
        <w:rPr>
          <w:rFonts w:ascii="Times New Roman"/>
          <w:b/>
          <w:i w:val="false"/>
          <w:color w:val="000000"/>
        </w:rPr>
        <w:t xml:space="preserve"> Ақпараттық жүйелердің функционалды өзара әрекет етуі</w:t>
      </w:r>
    </w:p>
    <w:p>
      <w:pPr>
        <w:spacing w:after="0"/>
        <w:ind w:left="0"/>
        <w:jc w:val="both"/>
      </w:pPr>
      <w:r>
        <w:drawing>
          <wp:inline distT="0" distB="0" distL="0" distR="0">
            <wp:extent cx="57150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15000" cy="6985000"/>
                    </a:xfrm>
                    <a:prstGeom prst="rect">
                      <a:avLst/>
                    </a:prstGeom>
                  </pic:spPr>
                </pic:pic>
              </a:graphicData>
            </a:graphic>
          </wp:inline>
        </w:drawing>
      </w:r>
    </w:p>
    <w:p>
      <w:pPr>
        <w:spacing w:after="0"/>
        <w:ind w:left="0"/>
        <w:jc w:val="both"/>
      </w:pPr>
      <w:r>
        <w:rPr>
          <w:rFonts w:ascii="Times New Roman"/>
          <w:b w:val="false"/>
          <w:i w:val="false"/>
          <w:color w:val="000000"/>
          <w:sz w:val="28"/>
        </w:rPr>
        <w:t>Қысқарманың мағынасын ашу: ҚФБ-құрылымдық-фунцияналдық бірлік.</w:t>
      </w:r>
    </w:p>
    <w:bookmarkStart w:name="z146" w:id="33"/>
    <w:p>
      <w:pPr>
        <w:spacing w:after="0"/>
        <w:ind w:left="0"/>
        <w:jc w:val="both"/>
      </w:pPr>
      <w:r>
        <w:rPr>
          <w:rFonts w:ascii="Times New Roman"/>
          <w:b w:val="false"/>
          <w:i w:val="false"/>
          <w:color w:val="000000"/>
          <w:sz w:val="28"/>
        </w:rPr>
        <w:t xml:space="preserve">
«Жолаушыларды облысаралық қалааралық,   </w:t>
      </w:r>
      <w:r>
        <w:br/>
      </w:r>
      <w:r>
        <w:rPr>
          <w:rFonts w:ascii="Times New Roman"/>
          <w:b w:val="false"/>
          <w:i w:val="false"/>
          <w:color w:val="000000"/>
          <w:sz w:val="28"/>
        </w:rPr>
        <w:t xml:space="preserve">
ауданаралық (облысішілік қалааралық)    </w:t>
      </w:r>
      <w:r>
        <w:br/>
      </w:r>
      <w:r>
        <w:rPr>
          <w:rFonts w:ascii="Times New Roman"/>
          <w:b w:val="false"/>
          <w:i w:val="false"/>
          <w:color w:val="000000"/>
          <w:sz w:val="28"/>
        </w:rPr>
        <w:t>
және халықаралық қатынастарда автобустармен,</w:t>
      </w:r>
      <w:r>
        <w:br/>
      </w:r>
      <w:r>
        <w:rPr>
          <w:rFonts w:ascii="Times New Roman"/>
          <w:b w:val="false"/>
          <w:i w:val="false"/>
          <w:color w:val="000000"/>
          <w:sz w:val="28"/>
        </w:rPr>
        <w:t>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w:t>
      </w:r>
      <w:r>
        <w:br/>
      </w:r>
      <w:r>
        <w:rPr>
          <w:rFonts w:ascii="Times New Roman"/>
          <w:b w:val="false"/>
          <w:i w:val="false"/>
          <w:color w:val="000000"/>
          <w:sz w:val="28"/>
        </w:rPr>
        <w:t xml:space="preserve">
автобустармен, шағын автобустармен тұрақты </w:t>
      </w:r>
      <w:r>
        <w:br/>
      </w:r>
      <w:r>
        <w:rPr>
          <w:rFonts w:ascii="Times New Roman"/>
          <w:b w:val="false"/>
          <w:i w:val="false"/>
          <w:color w:val="000000"/>
          <w:sz w:val="28"/>
        </w:rPr>
        <w:t>
тасымалдау жөніндегі қызметпен айналысу үшін</w:t>
      </w:r>
      <w:r>
        <w:br/>
      </w:r>
      <w:r>
        <w:rPr>
          <w:rFonts w:ascii="Times New Roman"/>
          <w:b w:val="false"/>
          <w:i w:val="false"/>
          <w:color w:val="000000"/>
          <w:sz w:val="28"/>
        </w:rPr>
        <w:t xml:space="preserve">
лицензия беру, қайта ресімдеу, лицензияның </w:t>
      </w:r>
      <w:r>
        <w:br/>
      </w:r>
      <w:r>
        <w:rPr>
          <w:rFonts w:ascii="Times New Roman"/>
          <w:b w:val="false"/>
          <w:i w:val="false"/>
          <w:color w:val="000000"/>
          <w:sz w:val="28"/>
        </w:rPr>
        <w:t>
телнұсқаларын беру» мемлекеттік көрсетілетін</w:t>
      </w:r>
      <w:r>
        <w:br/>
      </w:r>
      <w:r>
        <w:rPr>
          <w:rFonts w:ascii="Times New Roman"/>
          <w:b w:val="false"/>
          <w:i w:val="false"/>
          <w:color w:val="000000"/>
          <w:sz w:val="28"/>
        </w:rPr>
        <w:t xml:space="preserve">
қызмет регламентінің 5-қосымшасы     </w:t>
      </w:r>
    </w:p>
    <w:bookmarkEnd w:id="33"/>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әрекеттесу диаграммасы</w:t>
      </w:r>
    </w:p>
    <w:p>
      <w:pPr>
        <w:spacing w:after="0"/>
        <w:ind w:left="0"/>
        <w:jc w:val="both"/>
      </w:pPr>
      <w:r>
        <w:drawing>
          <wp:inline distT="0" distB="0" distL="0" distR="0">
            <wp:extent cx="84709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470900" cy="4673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4445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445000" cy="5105400"/>
                    </a:xfrm>
                    <a:prstGeom prst="rect">
                      <a:avLst/>
                    </a:prstGeom>
                  </pic:spPr>
                </pic:pic>
              </a:graphicData>
            </a:graphic>
          </wp:inline>
        </w:drawing>
      </w:r>
    </w:p>
    <w:bookmarkStart w:name="z148" w:id="34"/>
    <w:p>
      <w:pPr>
        <w:spacing w:after="0"/>
        <w:ind w:left="0"/>
        <w:jc w:val="both"/>
      </w:pPr>
      <w:r>
        <w:rPr>
          <w:rFonts w:ascii="Times New Roman"/>
          <w:b w:val="false"/>
          <w:i w:val="false"/>
          <w:color w:val="000000"/>
          <w:sz w:val="28"/>
        </w:rPr>
        <w:t>
«Жолаушыларды облысаралық қалааралық, ауданаралық</w:t>
      </w:r>
      <w:r>
        <w:br/>
      </w:r>
      <w:r>
        <w:rPr>
          <w:rFonts w:ascii="Times New Roman"/>
          <w:b w:val="false"/>
          <w:i w:val="false"/>
          <w:color w:val="000000"/>
          <w:sz w:val="28"/>
        </w:rPr>
        <w:t xml:space="preserve">
(облысішілік қалааралық) және халықаралық   </w:t>
      </w:r>
      <w:r>
        <w:br/>
      </w:r>
      <w:r>
        <w:rPr>
          <w:rFonts w:ascii="Times New Roman"/>
          <w:b w:val="false"/>
          <w:i w:val="false"/>
          <w:color w:val="000000"/>
          <w:sz w:val="28"/>
        </w:rPr>
        <w:t>
қатынастарда автобустармен, шағын автобустармен</w:t>
      </w:r>
      <w:r>
        <w:br/>
      </w:r>
      <w:r>
        <w:rPr>
          <w:rFonts w:ascii="Times New Roman"/>
          <w:b w:val="false"/>
          <w:i w:val="false"/>
          <w:color w:val="000000"/>
          <w:sz w:val="28"/>
        </w:rPr>
        <w:t>
тұрақты емес тасымалдау, сондай-ақ жолаушыларды</w:t>
      </w:r>
      <w:r>
        <w:br/>
      </w:r>
      <w:r>
        <w:rPr>
          <w:rFonts w:ascii="Times New Roman"/>
          <w:b w:val="false"/>
          <w:i w:val="false"/>
          <w:color w:val="000000"/>
          <w:sz w:val="28"/>
        </w:rPr>
        <w:t xml:space="preserve">
халықаралық қатынаста автобустармен, шағын  </w:t>
      </w:r>
      <w:r>
        <w:br/>
      </w:r>
      <w:r>
        <w:rPr>
          <w:rFonts w:ascii="Times New Roman"/>
          <w:b w:val="false"/>
          <w:i w:val="false"/>
          <w:color w:val="000000"/>
          <w:sz w:val="28"/>
        </w:rPr>
        <w:t xml:space="preserve">
автобустармен тұрақты тасымалдау жөніндегі  </w:t>
      </w:r>
      <w:r>
        <w:br/>
      </w:r>
      <w:r>
        <w:rPr>
          <w:rFonts w:ascii="Times New Roman"/>
          <w:b w:val="false"/>
          <w:i w:val="false"/>
          <w:color w:val="000000"/>
          <w:sz w:val="28"/>
        </w:rPr>
        <w:t xml:space="preserve">
қызметпен айналысу үшін лицензия беру,    </w:t>
      </w:r>
      <w:r>
        <w:br/>
      </w:r>
      <w:r>
        <w:rPr>
          <w:rFonts w:ascii="Times New Roman"/>
          <w:b w:val="false"/>
          <w:i w:val="false"/>
          <w:color w:val="000000"/>
          <w:sz w:val="28"/>
        </w:rPr>
        <w:t xml:space="preserve">
қайта ресімдеу, лицензияның телнұсқаларын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6 қосымша         </w:t>
      </w:r>
    </w:p>
    <w:bookmarkEnd w:id="34"/>
    <w:bookmarkStart w:name="z149" w:id="35"/>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қызметінің бизнес-процестерінің анықтамасы</w:t>
      </w:r>
    </w:p>
    <w:bookmarkEnd w:id="35"/>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07.08.2014 </w:t>
      </w:r>
      <w:r>
        <w:rPr>
          <w:rFonts w:ascii="Times New Roman"/>
          <w:b w:val="false"/>
          <w:i w:val="false"/>
          <w:color w:val="ff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3439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343900" cy="8293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(қызметкерлерінің) құрылымдық бөлімшелерінің, халыққа қызмет көрсету орталықтарының, «электронды үкімет» веб-порталының өзара әрекет етуі</w:t>
      </w:r>
    </w:p>
    <w:p>
      <w:pPr>
        <w:spacing w:after="0"/>
        <w:ind w:left="0"/>
        <w:jc w:val="both"/>
      </w:pPr>
      <w:r>
        <w:drawing>
          <wp:inline distT="0" distB="0" distL="0" distR="0">
            <wp:extent cx="123190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2319000" cy="1384300"/>
                    </a:xfrm>
                    <a:prstGeom prst="rect">
                      <a:avLst/>
                    </a:prstGeom>
                  </pic:spPr>
                </pic:pic>
              </a:graphicData>
            </a:graphic>
          </wp:inline>
        </w:drawing>
      </w:r>
    </w:p>
    <w:bookmarkStart w:name="z150" w:id="36"/>
    <w:p>
      <w:pPr>
        <w:spacing w:after="0"/>
        <w:ind w:left="0"/>
        <w:jc w:val="both"/>
      </w:pPr>
      <w:r>
        <w:rPr>
          <w:rFonts w:ascii="Times New Roman"/>
          <w:b w:val="false"/>
          <w:i w:val="false"/>
          <w:color w:val="000000"/>
          <w:sz w:val="28"/>
        </w:rPr>
        <w:t>
«Жолаушыларды облысаралық қалааралық, ауданаралық</w:t>
      </w:r>
      <w:r>
        <w:br/>
      </w:r>
      <w:r>
        <w:rPr>
          <w:rFonts w:ascii="Times New Roman"/>
          <w:b w:val="false"/>
          <w:i w:val="false"/>
          <w:color w:val="000000"/>
          <w:sz w:val="28"/>
        </w:rPr>
        <w:t xml:space="preserve">
(облысішілік қалааралық) және халықаралық    </w:t>
      </w:r>
      <w:r>
        <w:br/>
      </w:r>
      <w:r>
        <w:rPr>
          <w:rFonts w:ascii="Times New Roman"/>
          <w:b w:val="false"/>
          <w:i w:val="false"/>
          <w:color w:val="000000"/>
          <w:sz w:val="28"/>
        </w:rPr>
        <w:t xml:space="preserve">
қатынастарда автобустармен, шағын автобустармен </w:t>
      </w:r>
      <w:r>
        <w:br/>
      </w:r>
      <w:r>
        <w:rPr>
          <w:rFonts w:ascii="Times New Roman"/>
          <w:b w:val="false"/>
          <w:i w:val="false"/>
          <w:color w:val="000000"/>
          <w:sz w:val="28"/>
        </w:rPr>
        <w:t xml:space="preserve">
тұрақты емес тасымалдау, сондай-ақ жолаушыларды </w:t>
      </w:r>
      <w:r>
        <w:br/>
      </w:r>
      <w:r>
        <w:rPr>
          <w:rFonts w:ascii="Times New Roman"/>
          <w:b w:val="false"/>
          <w:i w:val="false"/>
          <w:color w:val="000000"/>
          <w:sz w:val="28"/>
        </w:rPr>
        <w:t xml:space="preserve">
халықаралық қатынаста автобустармен, шағын    </w:t>
      </w:r>
      <w:r>
        <w:br/>
      </w:r>
      <w:r>
        <w:rPr>
          <w:rFonts w:ascii="Times New Roman"/>
          <w:b w:val="false"/>
          <w:i w:val="false"/>
          <w:color w:val="000000"/>
          <w:sz w:val="28"/>
        </w:rPr>
        <w:t xml:space="preserve">
автобустармен тұрақты тасымалдау жөніндегі    </w:t>
      </w:r>
      <w:r>
        <w:br/>
      </w:r>
      <w:r>
        <w:rPr>
          <w:rFonts w:ascii="Times New Roman"/>
          <w:b w:val="false"/>
          <w:i w:val="false"/>
          <w:color w:val="000000"/>
          <w:sz w:val="28"/>
        </w:rPr>
        <w:t xml:space="preserve">
қызметпен айналысу үшін лицензия беру,      </w:t>
      </w:r>
      <w:r>
        <w:br/>
      </w:r>
      <w:r>
        <w:rPr>
          <w:rFonts w:ascii="Times New Roman"/>
          <w:b w:val="false"/>
          <w:i w:val="false"/>
          <w:color w:val="000000"/>
          <w:sz w:val="28"/>
        </w:rPr>
        <w:t xml:space="preserve">
қайта ресімдеу, лицензияның телнұсқаларын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7 қосымша          </w:t>
      </w:r>
    </w:p>
    <w:bookmarkEnd w:id="36"/>
    <w:bookmarkStart w:name="z151" w:id="37"/>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қызметінің бизнес-процестерінің анықтамасы</w:t>
      </w:r>
    </w:p>
    <w:bookmarkEnd w:id="37"/>
    <w:p>
      <w:pPr>
        <w:spacing w:after="0"/>
        <w:ind w:left="0"/>
        <w:jc w:val="both"/>
      </w:pPr>
      <w:r>
        <w:rPr>
          <w:rFonts w:ascii="Times New Roman"/>
          <w:b w:val="false"/>
          <w:i w:val="false"/>
          <w:color w:val="ff0000"/>
          <w:sz w:val="28"/>
        </w:rPr>
        <w:t xml:space="preserve">      Ескерту. Регламент 7-қосымшамен толықтырылды – Ақмола облысы әкімдігінің 07.08.2014 </w:t>
      </w:r>
      <w:r>
        <w:rPr>
          <w:rFonts w:ascii="Times New Roman"/>
          <w:b w:val="false"/>
          <w:i w:val="false"/>
          <w:color w:val="ff0000"/>
          <w:sz w:val="28"/>
        </w:rPr>
        <w:t>№ А-7/347</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2804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280400" cy="79629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 - функционалдық бірлік: көрсетілетін қызметті берушінің (қызметкерлерінің) құрылымдық бөлімшелерінің, халыққа қызмет көрсету орталықтарының, «электронды үкімет» веб-порталының өзара әрекет етуі;</w:t>
      </w:r>
    </w:p>
    <w:p>
      <w:pPr>
        <w:spacing w:after="0"/>
        <w:ind w:left="0"/>
        <w:jc w:val="both"/>
      </w:pPr>
      <w:r>
        <w:drawing>
          <wp:inline distT="0" distB="0" distL="0" distR="0">
            <wp:extent cx="11201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201400" cy="1473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