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ee09" w14:textId="d2ce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қызметті қолдау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2 маусымдағы № А-5/227 қаулысы. Ақмола облысының Әділет департаментінде 2014 жылғы 10 шілдеде № 4266 болып тіркелді. Күші жойылды - Ақмола облысы әкімдігінің 2015 жылғы 23 қазандағы № А-11/494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23.10.2015 </w:t>
      </w:r>
      <w:r>
        <w:rPr>
          <w:rFonts w:ascii="Times New Roman"/>
          <w:b w:val="false"/>
          <w:i w:val="false"/>
          <w:color w:val="ff0000"/>
          <w:sz w:val="28"/>
        </w:rPr>
        <w:t>№ А-11/494</w:t>
      </w:r>
      <w:r>
        <w:rPr>
          <w:rFonts w:ascii="Times New Roman"/>
          <w:b w:val="false"/>
          <w:i w:val="false"/>
          <w:color w:val="ff0000"/>
          <w:sz w:val="28"/>
        </w:rPr>
        <w:t xml:space="preserve"> (қол қойылған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«Моноқалаларды дамытудың 2012-2020 жылдарға арналған </w:t>
      </w:r>
      <w:r>
        <w:rPr>
          <w:rFonts w:ascii="Times New Roman"/>
          <w:b w:val="false"/>
          <w:i w:val="false"/>
          <w:color w:val="000000"/>
          <w:sz w:val="28"/>
        </w:rPr>
        <w:t>бағдарламасы</w:t>
      </w:r>
      <w:r>
        <w:rPr>
          <w:rFonts w:ascii="Times New Roman"/>
          <w:b w:val="false"/>
          <w:i w:val="false"/>
          <w:color w:val="000000"/>
          <w:sz w:val="28"/>
        </w:rPr>
        <w:t>» шеңберiнде гранттар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«Моноқалаларды дамытудың 2012-2020 жылдарға арналған </w:t>
      </w:r>
      <w:r>
        <w:rPr>
          <w:rFonts w:ascii="Times New Roman"/>
          <w:b w:val="false"/>
          <w:i w:val="false"/>
          <w:color w:val="000000"/>
          <w:sz w:val="28"/>
        </w:rPr>
        <w:t>бағдарламасы</w:t>
      </w:r>
      <w:r>
        <w:rPr>
          <w:rFonts w:ascii="Times New Roman"/>
          <w:b w:val="false"/>
          <w:i w:val="false"/>
          <w:color w:val="000000"/>
          <w:sz w:val="28"/>
        </w:rPr>
        <w:t>» шеңберiнде сыйақы мөлшерлемесін субсидиялауды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«Моноқалаларды дамытудың 2012-2020 жылдарға арналған </w:t>
      </w:r>
      <w:r>
        <w:rPr>
          <w:rFonts w:ascii="Times New Roman"/>
          <w:b w:val="false"/>
          <w:i w:val="false"/>
          <w:color w:val="000000"/>
          <w:sz w:val="28"/>
        </w:rPr>
        <w:t>бағдарламасы</w:t>
      </w:r>
      <w:r>
        <w:rPr>
          <w:rFonts w:ascii="Times New Roman"/>
          <w:b w:val="false"/>
          <w:i w:val="false"/>
          <w:color w:val="000000"/>
          <w:sz w:val="28"/>
        </w:rPr>
        <w:t>» шеңберiнде өндiрiстiк (индустриялық) инфрақұрылымды дамыту бойынша қолдау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«Моноқалаларды дамытудың 2012-2020 жылдарға арналған </w:t>
      </w:r>
      <w:r>
        <w:rPr>
          <w:rFonts w:ascii="Times New Roman"/>
          <w:b w:val="false"/>
          <w:i w:val="false"/>
          <w:color w:val="000000"/>
          <w:sz w:val="28"/>
        </w:rPr>
        <w:t>бағдарламасы</w:t>
      </w:r>
      <w:r>
        <w:rPr>
          <w:rFonts w:ascii="Times New Roman"/>
          <w:b w:val="false"/>
          <w:i w:val="false"/>
          <w:color w:val="000000"/>
          <w:sz w:val="28"/>
        </w:rPr>
        <w:t>» шеңберiнде микрокредиттер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А.Қ.Қайнарбековке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мемлекеттік тіркеуден өткен күнінен бастап күшіне енеді және ресми жарияланған күнінен кейін күнтізбелік он күн өткен соң, бірақ «Кәсіпкерлік қызметті қолдау саласындағы мемлекеттік көрсетілетін қызметтер стандарттарын бекіту туралы» 2014 жылғы 4 мамырдағы № 434 Қазақстан Республикасы Үкіметінің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енгізілуден бұрын емес, қолданысқа енгізіледі.</w:t>
      </w:r>
    </w:p>
    <w:bookmarkEnd w:id="0"/>
    <w:p>
      <w:pPr>
        <w:spacing w:after="0"/>
        <w:ind w:left="0"/>
        <w:jc w:val="both"/>
      </w:pPr>
      <w:r>
        <w:rPr>
          <w:rFonts w:ascii="Times New Roman"/>
          <w:b w:val="false"/>
          <w:i/>
          <w:color w:val="000000"/>
          <w:sz w:val="28"/>
        </w:rPr>
        <w:t>      Облыс әкімі                                С.Кулагин</w:t>
      </w:r>
    </w:p>
    <w:bookmarkStart w:name="z9"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2014 жылғы 2 маусымдағы № А-5/227</w:t>
      </w:r>
      <w:r>
        <w:br/>
      </w:r>
      <w:r>
        <w:rPr>
          <w:rFonts w:ascii="Times New Roman"/>
          <w:b w:val="false"/>
          <w:i w:val="false"/>
          <w:color w:val="000000"/>
          <w:sz w:val="28"/>
        </w:rPr>
        <w:t xml:space="preserve">
қаулысымен бекітілді        </w:t>
      </w:r>
    </w:p>
    <w:bookmarkEnd w:id="1"/>
    <w:bookmarkStart w:name="z10" w:id="2"/>
    <w:p>
      <w:pPr>
        <w:spacing w:after="0"/>
        <w:ind w:left="0"/>
        <w:jc w:val="left"/>
      </w:pPr>
      <w:r>
        <w:rPr>
          <w:rFonts w:ascii="Times New Roman"/>
          <w:b/>
          <w:i w:val="false"/>
          <w:color w:val="000000"/>
        </w:rPr>
        <w:t xml:space="preserve"> 
«Моноқалаларды дамытудың 2012-2020 жылдарға арналған бағдарламасы» шеңберiнде гранттар беру» мемлекеттік көрсетілетін қызмет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«Моноқалаларды дамытудың 2012-2020 жылдарға арналған </w:t>
      </w:r>
      <w:r>
        <w:rPr>
          <w:rFonts w:ascii="Times New Roman"/>
          <w:b w:val="false"/>
          <w:i w:val="false"/>
          <w:color w:val="000000"/>
          <w:sz w:val="28"/>
        </w:rPr>
        <w:t>бағдарламасы</w:t>
      </w:r>
      <w:r>
        <w:rPr>
          <w:rFonts w:ascii="Times New Roman"/>
          <w:b w:val="false"/>
          <w:i w:val="false"/>
          <w:color w:val="000000"/>
          <w:sz w:val="28"/>
        </w:rPr>
        <w:t>» шеңберiнде гранттар беру» мемлекеттік көрсетілетін қызмет (бұдан әрі – мемлекеттік көрсетілетін қызмет) «Ақмола облысының кәсіпкерлік және өнеркәсіп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Өңірлік үйлестіру кеңесі (бұдан әрі - ӨҮК) отырысының </w:t>
      </w:r>
      <w:r>
        <w:rPr>
          <w:rFonts w:ascii="Times New Roman"/>
          <w:b w:val="false"/>
          <w:i w:val="false"/>
          <w:color w:val="000000"/>
          <w:sz w:val="28"/>
        </w:rPr>
        <w:t>хаттамасынан</w:t>
      </w:r>
      <w:r>
        <w:rPr>
          <w:rFonts w:ascii="Times New Roman"/>
          <w:b w:val="false"/>
          <w:i w:val="false"/>
          <w:color w:val="000000"/>
          <w:sz w:val="28"/>
        </w:rPr>
        <w:t xml:space="preserve"> үзінді көрсетілетін мемлекеттік қызметтің нәтижесі болып табылады.</w:t>
      </w:r>
    </w:p>
    <w:bookmarkEnd w:id="4"/>
    <w:bookmarkStart w:name="z15" w:id="5"/>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iс-қимылдар тәртiбiн сипаттау</w:t>
      </w:r>
    </w:p>
    <w:bookmarkEnd w:id="5"/>
    <w:bookmarkStart w:name="z16" w:id="6"/>
    <w:p>
      <w:pPr>
        <w:spacing w:after="0"/>
        <w:ind w:left="0"/>
        <w:jc w:val="both"/>
      </w:pPr>
      <w:r>
        <w:rPr>
          <w:rFonts w:ascii="Times New Roman"/>
          <w:b w:val="false"/>
          <w:i w:val="false"/>
          <w:color w:val="000000"/>
          <w:sz w:val="28"/>
        </w:rPr>
        <w:t>
      4. Мемлекеттік көрсетілетін қызметті алу үшін мемлекеттік көрсетілетін қызметті алушы Қазақстан Республикасы Үкіметінің 2014 жылғы 4 мамырдағы № 434 </w:t>
      </w:r>
      <w:r>
        <w:rPr>
          <w:rFonts w:ascii="Times New Roman"/>
          <w:b w:val="false"/>
          <w:i w:val="false"/>
          <w:color w:val="000000"/>
          <w:sz w:val="28"/>
        </w:rPr>
        <w:t>қаулысымен</w:t>
      </w:r>
      <w:r>
        <w:rPr>
          <w:rFonts w:ascii="Times New Roman"/>
          <w:b w:val="false"/>
          <w:i w:val="false"/>
          <w:color w:val="000000"/>
          <w:sz w:val="28"/>
        </w:rPr>
        <w:t xml:space="preserve"> бекітілген «Моноқалаларды дамытудың 2012-2020 жылдарға арналған </w:t>
      </w:r>
      <w:r>
        <w:rPr>
          <w:rFonts w:ascii="Times New Roman"/>
          <w:b w:val="false"/>
          <w:i w:val="false"/>
          <w:color w:val="000000"/>
          <w:sz w:val="28"/>
        </w:rPr>
        <w:t>бағдарламасы</w:t>
      </w:r>
      <w:r>
        <w:rPr>
          <w:rFonts w:ascii="Times New Roman"/>
          <w:b w:val="false"/>
          <w:i w:val="false"/>
          <w:color w:val="000000"/>
          <w:sz w:val="28"/>
        </w:rPr>
        <w:t>» шеңберiнде гранттар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Қызмет көрсету процесінің құрамына кіретін әрбір рәсімдердің (іс-қимылдың)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құжаттардың қабылдауын, олардың тіркелуін жүргізеді – 15 минут. Нәтижесі – көрсетілетін қызметті алушыға қолхат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құжаттармен танысады – 15 минут. Нәтижесі – орындау үшін жауапты орындаушыны анықтау;</w:t>
      </w:r>
      <w:r>
        <w:br/>
      </w:r>
      <w:r>
        <w:rPr>
          <w:rFonts w:ascii="Times New Roman"/>
          <w:b w:val="false"/>
          <w:i w:val="false"/>
          <w:color w:val="000000"/>
          <w:sz w:val="28"/>
        </w:rPr>
        <w:t>
</w:t>
      </w:r>
      <w:r>
        <w:rPr>
          <w:rFonts w:ascii="Times New Roman"/>
          <w:b w:val="false"/>
          <w:i w:val="false"/>
          <w:color w:val="000000"/>
          <w:sz w:val="28"/>
        </w:rPr>
        <w:t>
      3) жауапты орындаушы құжаттардың толықтығын тексереді, ӨҮК отырысына қарау үшін құжаттардың толық пакетімен қоса көрсетілетін қызметті алушы бағдарламасының жобасын қарауға енгізеді – 14 күнтізбелік күн. Нәтижесі – ӨҮК отырысына көрсетілетін қызметті алушының бағдарлама жобасын жіберу немесе мемлекеттік көрсетілетін қызметтен бас тарту туралы дәлелдi жауапты әзірлеу;</w:t>
      </w:r>
      <w:r>
        <w:br/>
      </w:r>
      <w:r>
        <w:rPr>
          <w:rFonts w:ascii="Times New Roman"/>
          <w:b w:val="false"/>
          <w:i w:val="false"/>
          <w:color w:val="000000"/>
          <w:sz w:val="28"/>
        </w:rPr>
        <w:t>
</w:t>
      </w:r>
      <w:r>
        <w:rPr>
          <w:rFonts w:ascii="Times New Roman"/>
          <w:b w:val="false"/>
          <w:i w:val="false"/>
          <w:color w:val="000000"/>
          <w:sz w:val="28"/>
        </w:rPr>
        <w:t>
      4) ӨҮК көрсетілетін қызметті алушының бағдарлама жобасын қарайды, грантты беру мүмкiндiгi немесе мүмкiн еместiгi туралы шешiм қабылдайды. Нәтижесі - ӨҮК отырысының хаттамасы – 3 күнтізбелік күн.</w:t>
      </w:r>
      <w:r>
        <w:br/>
      </w:r>
      <w:r>
        <w:rPr>
          <w:rFonts w:ascii="Times New Roman"/>
          <w:b w:val="false"/>
          <w:i w:val="false"/>
          <w:color w:val="000000"/>
          <w:sz w:val="28"/>
        </w:rPr>
        <w:t>
</w:t>
      </w:r>
      <w:r>
        <w:rPr>
          <w:rFonts w:ascii="Times New Roman"/>
          <w:b w:val="false"/>
          <w:i w:val="false"/>
          <w:color w:val="000000"/>
          <w:sz w:val="28"/>
        </w:rPr>
        <w:t>
      5) жауапты орындаушы ӨҮК отырысының хаттамасынан үзіндіні әзірлейді. Нәтижесі - ӨҮК отырысының хаттамасынан үзінді - 30 минут.</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басшылығы құжаттармен танысады – 15 минут. Нәтижесі - ӨҮК отырысының хаттамасынан үзіндіге қол қою;</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кеңсесі ӨҮК отырысының хаттамасынан үзіндіні көрсетілетін қызметті алушыға береді – 20 минут.</w:t>
      </w:r>
    </w:p>
    <w:bookmarkEnd w:id="6"/>
    <w:bookmarkStart w:name="z25" w:id="7"/>
    <w:p>
      <w:pPr>
        <w:spacing w:after="0"/>
        <w:ind w:left="0"/>
        <w:jc w:val="left"/>
      </w:pPr>
      <w:r>
        <w:rPr>
          <w:rFonts w:ascii="Times New Roman"/>
          <w:b/>
          <w:i w:val="false"/>
          <w:color w:val="000000"/>
        </w:rPr>
        <w:t xml:space="preserve"> 
3. Мемлекеттiк қызмет көрсету процесiнде көрсетiлетiн қызметтi берушiнiң құрылымдық бөлiмшелерiнiң (қызметкерлерiнiң) өзара iс-қимыл тәртiбiн сипаттау</w:t>
      </w:r>
    </w:p>
    <w:bookmarkEnd w:id="7"/>
    <w:bookmarkStart w:name="z26" w:id="8"/>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бөлiмшесінiң жауапты орындаушысы;</w:t>
      </w:r>
      <w:r>
        <w:br/>
      </w:r>
      <w:r>
        <w:rPr>
          <w:rFonts w:ascii="Times New Roman"/>
          <w:b w:val="false"/>
          <w:i w:val="false"/>
          <w:color w:val="000000"/>
          <w:sz w:val="28"/>
        </w:rPr>
        <w:t>
</w:t>
      </w:r>
      <w:r>
        <w:rPr>
          <w:rFonts w:ascii="Times New Roman"/>
          <w:b w:val="false"/>
          <w:i w:val="false"/>
          <w:color w:val="000000"/>
          <w:sz w:val="28"/>
        </w:rPr>
        <w:t>
      4) ӨҮК.</w:t>
      </w:r>
      <w:r>
        <w:br/>
      </w:r>
      <w:r>
        <w:rPr>
          <w:rFonts w:ascii="Times New Roman"/>
          <w:b w:val="false"/>
          <w:i w:val="false"/>
          <w:color w:val="000000"/>
          <w:sz w:val="28"/>
        </w:rPr>
        <w:t>
</w:t>
      </w:r>
      <w:r>
        <w:rPr>
          <w:rFonts w:ascii="Times New Roman"/>
          <w:b w:val="false"/>
          <w:i w:val="false"/>
          <w:color w:val="000000"/>
          <w:sz w:val="28"/>
        </w:rPr>
        <w:t>
      7. Әрбір рәсімдердің (іс-қимылдың) орындалу ұзақтығын көрсете отырып, бөлімшелері (қызметкерлері) арасындағы рәсімдер (іс-қимылдар) кезеңділігінің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құжаттардың қабылдауын жүргізеді және құжаттарды басшылыққа бұрыштама қою үшін жібереді – 15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бұрыштама қойып, жауапты орындаушыға жібереді – 15 минут;</w:t>
      </w:r>
      <w:r>
        <w:br/>
      </w:r>
      <w:r>
        <w:rPr>
          <w:rFonts w:ascii="Times New Roman"/>
          <w:b w:val="false"/>
          <w:i w:val="false"/>
          <w:color w:val="000000"/>
          <w:sz w:val="28"/>
        </w:rPr>
        <w:t>
      3) жауапты орындаушы құжаттардың толықтығын тексереді, материалдармен бірге құжаттарды ӨҮК қарауына тапсырады немесе мемлекеттік көрсетілетін қызметтен бас тарту туралы дәлелдi жауапты әзірлеу – 14 күнтізбелік күн;</w:t>
      </w:r>
      <w:r>
        <w:br/>
      </w:r>
      <w:r>
        <w:rPr>
          <w:rFonts w:ascii="Times New Roman"/>
          <w:b w:val="false"/>
          <w:i w:val="false"/>
          <w:color w:val="000000"/>
          <w:sz w:val="28"/>
        </w:rPr>
        <w:t>
</w:t>
      </w:r>
      <w:r>
        <w:rPr>
          <w:rFonts w:ascii="Times New Roman"/>
          <w:b w:val="false"/>
          <w:i w:val="false"/>
          <w:color w:val="000000"/>
          <w:sz w:val="28"/>
        </w:rPr>
        <w:t>
      4) ӨҮК көрсетілетін қызметті алушының бағдарлама жобасын қарап, жауапты орындаушыға ӨҮК отырысының хаттамасын тапсырады – 3 күнтізбелік күн;</w:t>
      </w:r>
      <w:r>
        <w:br/>
      </w:r>
      <w:r>
        <w:rPr>
          <w:rFonts w:ascii="Times New Roman"/>
          <w:b w:val="false"/>
          <w:i w:val="false"/>
          <w:color w:val="000000"/>
          <w:sz w:val="28"/>
        </w:rPr>
        <w:t>
</w:t>
      </w:r>
      <w:r>
        <w:rPr>
          <w:rFonts w:ascii="Times New Roman"/>
          <w:b w:val="false"/>
          <w:i w:val="false"/>
          <w:color w:val="000000"/>
          <w:sz w:val="28"/>
        </w:rPr>
        <w:t>
      5) жауапты орындаушы ӨҮК отырысының хаттамасынан үзіндіні дайындап, көрсетілетін қызметті берушінің басшылығына тапсырады – 30 минут;</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басшылығы ӨҮК отырысының хаттамасынан үзіндіге қол қояды – 15 минут;</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кеңсесі ӨҮК отырысының хаттамасынан үзіндіні көрсетілетін қызметті алушыға жолдайды – 20 минут.</w:t>
      </w:r>
      <w:r>
        <w:br/>
      </w:r>
      <w:r>
        <w:rPr>
          <w:rFonts w:ascii="Times New Roman"/>
          <w:b w:val="false"/>
          <w:i w:val="false"/>
          <w:color w:val="000000"/>
          <w:sz w:val="28"/>
        </w:rPr>
        <w:t>
</w:t>
      </w:r>
      <w:r>
        <w:rPr>
          <w:rFonts w:ascii="Times New Roman"/>
          <w:b w:val="false"/>
          <w:i w:val="false"/>
          <w:color w:val="000000"/>
          <w:sz w:val="28"/>
        </w:rPr>
        <w:t>
      8. Рәсімдер (іс-қимылдар) кезеңділігінің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бизнес-процестердің анықтамалығында келтірілген.</w:t>
      </w:r>
    </w:p>
    <w:bookmarkEnd w:id="8"/>
    <w:bookmarkStart w:name="z39" w:id="9"/>
    <w:p>
      <w:pPr>
        <w:spacing w:after="0"/>
        <w:ind w:left="0"/>
        <w:jc w:val="both"/>
      </w:pPr>
      <w:r>
        <w:rPr>
          <w:rFonts w:ascii="Times New Roman"/>
          <w:b w:val="false"/>
          <w:i w:val="false"/>
          <w:color w:val="000000"/>
          <w:sz w:val="28"/>
        </w:rPr>
        <w:t>
«Моноқалаларды дамытудың 2012-2020</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шеңберiнде гранттар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қосымша       </w:t>
      </w:r>
    </w:p>
    <w:bookmarkEnd w:id="9"/>
    <w:bookmarkStart w:name="z40" w:id="1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0"/>
    <w:p>
      <w:pPr>
        <w:spacing w:after="0"/>
        <w:ind w:left="0"/>
        <w:jc w:val="both"/>
      </w:pPr>
      <w:r>
        <w:drawing>
          <wp:inline distT="0" distB="0" distL="0" distR="0">
            <wp:extent cx="125349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34900" cy="5029200"/>
                    </a:xfrm>
                    <a:prstGeom prst="rect">
                      <a:avLst/>
                    </a:prstGeom>
                  </pic:spPr>
                </pic:pic>
              </a:graphicData>
            </a:graphic>
          </wp:inline>
        </w:drawing>
      </w:r>
    </w:p>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ҚФБ – құрылымдық функционалдық бірлігі</w:t>
      </w:r>
    </w:p>
    <w:bookmarkStart w:name="z41" w:id="1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2014 жылғы 2 маусымдағы № А-5/227</w:t>
      </w:r>
      <w:r>
        <w:br/>
      </w:r>
      <w:r>
        <w:rPr>
          <w:rFonts w:ascii="Times New Roman"/>
          <w:b w:val="false"/>
          <w:i w:val="false"/>
          <w:color w:val="000000"/>
          <w:sz w:val="28"/>
        </w:rPr>
        <w:t xml:space="preserve">
қаулысымен бекітілді      </w:t>
      </w:r>
    </w:p>
    <w:bookmarkEnd w:id="11"/>
    <w:bookmarkStart w:name="z42" w:id="12"/>
    <w:p>
      <w:pPr>
        <w:spacing w:after="0"/>
        <w:ind w:left="0"/>
        <w:jc w:val="left"/>
      </w:pPr>
      <w:r>
        <w:rPr>
          <w:rFonts w:ascii="Times New Roman"/>
          <w:b/>
          <w:i w:val="false"/>
          <w:color w:val="000000"/>
        </w:rPr>
        <w:t xml:space="preserve"> 
«Моноқалаларды дамытудың 2012-2020 жылдарға арналған бағдарламасы» шеңберiнде сыйақы ставкаларды субсидиялауды беру» мемлекеттік көрсетілетін қызмет регламенті</w:t>
      </w:r>
    </w:p>
    <w:bookmarkEnd w:id="12"/>
    <w:bookmarkStart w:name="z43" w:id="13"/>
    <w:p>
      <w:pPr>
        <w:spacing w:after="0"/>
        <w:ind w:left="0"/>
        <w:jc w:val="left"/>
      </w:pPr>
      <w:r>
        <w:rPr>
          <w:rFonts w:ascii="Times New Roman"/>
          <w:b/>
          <w:i w:val="false"/>
          <w:color w:val="000000"/>
        </w:rPr>
        <w:t xml:space="preserve"> 
1. Жалпы ережелер</w:t>
      </w:r>
    </w:p>
    <w:bookmarkEnd w:id="13"/>
    <w:bookmarkStart w:name="z44" w:id="14"/>
    <w:p>
      <w:pPr>
        <w:spacing w:after="0"/>
        <w:ind w:left="0"/>
        <w:jc w:val="both"/>
      </w:pPr>
      <w:r>
        <w:rPr>
          <w:rFonts w:ascii="Times New Roman"/>
          <w:b w:val="false"/>
          <w:i w:val="false"/>
          <w:color w:val="000000"/>
          <w:sz w:val="28"/>
        </w:rPr>
        <w:t>
      1. «Моноқалаларды дамытудың 2012-2020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шеңберiнде сыйақы ставкаларды субсидиялауды беру» мемлекеттік көрсетілетін қызмет (бұдан әрі – мемлекеттік көрсетілетін қызмет) «Ақмола облысының кәсіпкерлік және өнеркәсіп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Өңірлік үйлестіру кеңесі (бұдан әрі - ӨҮК) отырысының </w:t>
      </w:r>
      <w:r>
        <w:rPr>
          <w:rFonts w:ascii="Times New Roman"/>
          <w:b w:val="false"/>
          <w:i w:val="false"/>
          <w:color w:val="000000"/>
          <w:sz w:val="28"/>
        </w:rPr>
        <w:t>хаттамасынан</w:t>
      </w:r>
      <w:r>
        <w:rPr>
          <w:rFonts w:ascii="Times New Roman"/>
          <w:b w:val="false"/>
          <w:i w:val="false"/>
          <w:color w:val="000000"/>
          <w:sz w:val="28"/>
        </w:rPr>
        <w:t xml:space="preserve"> үзінді көрсетілетін мемлекеттік қызметтің нәтижесі болып табылады.</w:t>
      </w:r>
    </w:p>
    <w:bookmarkEnd w:id="14"/>
    <w:bookmarkStart w:name="z47" w:id="15"/>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iс-қимылдар тәртiбiн сипаттау</w:t>
      </w:r>
    </w:p>
    <w:bookmarkEnd w:id="15"/>
    <w:bookmarkStart w:name="z48" w:id="16"/>
    <w:p>
      <w:pPr>
        <w:spacing w:after="0"/>
        <w:ind w:left="0"/>
        <w:jc w:val="both"/>
      </w:pPr>
      <w:r>
        <w:rPr>
          <w:rFonts w:ascii="Times New Roman"/>
          <w:b w:val="false"/>
          <w:i w:val="false"/>
          <w:color w:val="000000"/>
          <w:sz w:val="28"/>
        </w:rPr>
        <w:t>
      4. Мемлекеттік көрсетілетін қызметті алу үшін мемлекеттік көрсетілетін қызметті алушы Қазақстан Республикасы Үкіметінің 2014 жылғы 4 мамырдағы № 434 </w:t>
      </w:r>
      <w:r>
        <w:rPr>
          <w:rFonts w:ascii="Times New Roman"/>
          <w:b w:val="false"/>
          <w:i w:val="false"/>
          <w:color w:val="000000"/>
          <w:sz w:val="28"/>
        </w:rPr>
        <w:t>қаулысымен</w:t>
      </w:r>
      <w:r>
        <w:rPr>
          <w:rFonts w:ascii="Times New Roman"/>
          <w:b w:val="false"/>
          <w:i w:val="false"/>
          <w:color w:val="000000"/>
          <w:sz w:val="28"/>
        </w:rPr>
        <w:t xml:space="preserve"> бекітілген «Моноқалаларды дамытудың 2012-2020 жылдарға арналған </w:t>
      </w:r>
      <w:r>
        <w:rPr>
          <w:rFonts w:ascii="Times New Roman"/>
          <w:b w:val="false"/>
          <w:i w:val="false"/>
          <w:color w:val="000000"/>
          <w:sz w:val="28"/>
        </w:rPr>
        <w:t>бағдарламасы</w:t>
      </w:r>
      <w:r>
        <w:rPr>
          <w:rFonts w:ascii="Times New Roman"/>
          <w:b w:val="false"/>
          <w:i w:val="false"/>
          <w:color w:val="000000"/>
          <w:sz w:val="28"/>
        </w:rPr>
        <w:t>» шеңберiнде сыйақы ставкаларды субсидиялауды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Қызмет көрсету процесінің құрамына кіретін әрбір рәсімдердің (іс-қимылдың)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құжаттардың қабылдауын, олардың тіркелуін жүргізеді – 15 минут. Нәтижесі – көрсетілетін қызметті алушыға қолхат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құжаттармен танысады – 15 минут. Нәтижесі – орындау үшін жауапты орындаушыны анықтау;</w:t>
      </w:r>
      <w:r>
        <w:br/>
      </w:r>
      <w:r>
        <w:rPr>
          <w:rFonts w:ascii="Times New Roman"/>
          <w:b w:val="false"/>
          <w:i w:val="false"/>
          <w:color w:val="000000"/>
          <w:sz w:val="28"/>
        </w:rPr>
        <w:t>
</w:t>
      </w:r>
      <w:r>
        <w:rPr>
          <w:rFonts w:ascii="Times New Roman"/>
          <w:b w:val="false"/>
          <w:i w:val="false"/>
          <w:color w:val="000000"/>
          <w:sz w:val="28"/>
        </w:rPr>
        <w:t>
      3) жауапты орындаушы құжаттардың толықтығын тексереді, ӨҮК отырысына қарау үшін құжаттардың толық пакетімен қоса көрсетілетін қызметті алушы бағдарламасының жобасын қарауға енгізеді – 14 күнтізбелік күн. Нәтижесі – ӨҮК отырысына көрсетілетін қызметті алушының бағдарлама жобасын жіберу немесе мемлекеттік көрсетілетін қызметтен бас тарту туралы дәлелдi жауапты әзірлеу;</w:t>
      </w:r>
      <w:r>
        <w:br/>
      </w:r>
      <w:r>
        <w:rPr>
          <w:rFonts w:ascii="Times New Roman"/>
          <w:b w:val="false"/>
          <w:i w:val="false"/>
          <w:color w:val="000000"/>
          <w:sz w:val="28"/>
        </w:rPr>
        <w:t>
</w:t>
      </w:r>
      <w:r>
        <w:rPr>
          <w:rFonts w:ascii="Times New Roman"/>
          <w:b w:val="false"/>
          <w:i w:val="false"/>
          <w:color w:val="000000"/>
          <w:sz w:val="28"/>
        </w:rPr>
        <w:t>
      4) ӨҮК көрсетілетін қызметті алушының бағдарлама жобасын қарайды, грантты беру мүмкiндiгi немесе мүмкiн еместiгi туралы шешiм қабылдайды. Нәтижесі - ӨҮК отырысының хаттамасы – 3 күнтізбелік күн.</w:t>
      </w:r>
      <w:r>
        <w:br/>
      </w:r>
      <w:r>
        <w:rPr>
          <w:rFonts w:ascii="Times New Roman"/>
          <w:b w:val="false"/>
          <w:i w:val="false"/>
          <w:color w:val="000000"/>
          <w:sz w:val="28"/>
        </w:rPr>
        <w:t>
</w:t>
      </w:r>
      <w:r>
        <w:rPr>
          <w:rFonts w:ascii="Times New Roman"/>
          <w:b w:val="false"/>
          <w:i w:val="false"/>
          <w:color w:val="000000"/>
          <w:sz w:val="28"/>
        </w:rPr>
        <w:t>
      5) жауапты орындаушы ӨҮК отырысының хаттамасынан үзіндіні әзірлейді. Нәтижесі - ӨҮК отырысының хаттамасынан үзінді - 30 минут.</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басшылығы құжаттармен танысады – 15 минут. Нәтижесі - ӨҮК отырысының хаттамасынан үзіндіге қол қою;</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кеңсесі ӨҮК отырысының хаттамасынан үзіндіні көрсетілетін қызметті алушыға береді – 20 минут.</w:t>
      </w:r>
    </w:p>
    <w:bookmarkEnd w:id="16"/>
    <w:bookmarkStart w:name="z57" w:id="17"/>
    <w:p>
      <w:pPr>
        <w:spacing w:after="0"/>
        <w:ind w:left="0"/>
        <w:jc w:val="left"/>
      </w:pPr>
      <w:r>
        <w:rPr>
          <w:rFonts w:ascii="Times New Roman"/>
          <w:b/>
          <w:i w:val="false"/>
          <w:color w:val="000000"/>
        </w:rPr>
        <w:t xml:space="preserve"> 
3. Мемлекеттiк қызмет көрсету процесiнде көрсетiлетiн қызметтi берушiнiң құрылымдық бөлiмшелерiнiң (қызметкерлерiнiң) өзара iс-қимыл тәртiбiн сипаттау</w:t>
      </w:r>
    </w:p>
    <w:bookmarkEnd w:id="17"/>
    <w:bookmarkStart w:name="z58" w:id="18"/>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бөлiмшесінiң жауапты орындаушысы;</w:t>
      </w:r>
      <w:r>
        <w:br/>
      </w:r>
      <w:r>
        <w:rPr>
          <w:rFonts w:ascii="Times New Roman"/>
          <w:b w:val="false"/>
          <w:i w:val="false"/>
          <w:color w:val="000000"/>
          <w:sz w:val="28"/>
        </w:rPr>
        <w:t>
</w:t>
      </w:r>
      <w:r>
        <w:rPr>
          <w:rFonts w:ascii="Times New Roman"/>
          <w:b w:val="false"/>
          <w:i w:val="false"/>
          <w:color w:val="000000"/>
          <w:sz w:val="28"/>
        </w:rPr>
        <w:t>
      4) ӨҮК.</w:t>
      </w:r>
      <w:r>
        <w:br/>
      </w:r>
      <w:r>
        <w:rPr>
          <w:rFonts w:ascii="Times New Roman"/>
          <w:b w:val="false"/>
          <w:i w:val="false"/>
          <w:color w:val="000000"/>
          <w:sz w:val="28"/>
        </w:rPr>
        <w:t>
</w:t>
      </w:r>
      <w:r>
        <w:rPr>
          <w:rFonts w:ascii="Times New Roman"/>
          <w:b w:val="false"/>
          <w:i w:val="false"/>
          <w:color w:val="000000"/>
          <w:sz w:val="28"/>
        </w:rPr>
        <w:t>
      7. Әрбір рәсімдердің (іс-қимылдың) орындалу ұзақтығын көрсете отырып, бөлімшелері (қызметкерлері) арасындағы рәсімдер (іс-қимылдар) кезеңділігінің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құжаттардың қабылдауын жүргізеді және құжаттарды басшылыққа бұрыштама қою үшін жібереді – 15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бұрыштама қойып, жауапты орындаушыға жібереді – 15 минут;</w:t>
      </w:r>
      <w:r>
        <w:br/>
      </w:r>
      <w:r>
        <w:rPr>
          <w:rFonts w:ascii="Times New Roman"/>
          <w:b w:val="false"/>
          <w:i w:val="false"/>
          <w:color w:val="000000"/>
          <w:sz w:val="28"/>
        </w:rPr>
        <w:t>
</w:t>
      </w:r>
      <w:r>
        <w:rPr>
          <w:rFonts w:ascii="Times New Roman"/>
          <w:b w:val="false"/>
          <w:i w:val="false"/>
          <w:color w:val="000000"/>
          <w:sz w:val="28"/>
        </w:rPr>
        <w:t>
      3) жауапты орындаушы құжаттардың толықтығын тексереді, материалдармен бірге құжаттарды ӨҮК қарауына тапсырады немесе мемлекеттік көрсетілетін қызметтен бас тарту туралы дәлелдi жауапты әзірлеу – 14 күнтізбелік күн;</w:t>
      </w:r>
      <w:r>
        <w:br/>
      </w:r>
      <w:r>
        <w:rPr>
          <w:rFonts w:ascii="Times New Roman"/>
          <w:b w:val="false"/>
          <w:i w:val="false"/>
          <w:color w:val="000000"/>
          <w:sz w:val="28"/>
        </w:rPr>
        <w:t>
</w:t>
      </w:r>
      <w:r>
        <w:rPr>
          <w:rFonts w:ascii="Times New Roman"/>
          <w:b w:val="false"/>
          <w:i w:val="false"/>
          <w:color w:val="000000"/>
          <w:sz w:val="28"/>
        </w:rPr>
        <w:t>
      4) ӨҮК көрсетілетін қызметті алушының бағдарлама жобасын қарап, жауапты орындаушыға ӨҮК отырысының хаттамасын тапсырады – 3 күнтізбелік күн;</w:t>
      </w:r>
      <w:r>
        <w:br/>
      </w:r>
      <w:r>
        <w:rPr>
          <w:rFonts w:ascii="Times New Roman"/>
          <w:b w:val="false"/>
          <w:i w:val="false"/>
          <w:color w:val="000000"/>
          <w:sz w:val="28"/>
        </w:rPr>
        <w:t>
</w:t>
      </w:r>
      <w:r>
        <w:rPr>
          <w:rFonts w:ascii="Times New Roman"/>
          <w:b w:val="false"/>
          <w:i w:val="false"/>
          <w:color w:val="000000"/>
          <w:sz w:val="28"/>
        </w:rPr>
        <w:t>
      5) жауапты орындаушы ӨҮК отырысының хаттамасынан үзіндіні дайындап, көрсетілетін қызметті берушінің басшылығына тапсырады – 30 минут;</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басшылығы ӨҮК отырысының хаттамасынан үзіндіге қол қояды – 15 минут;</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кеңсесі ӨҮК отырысының хаттамасынан үзіндіні көрсетілетін қызметті алушыға жолдайды –20 минут.</w:t>
      </w:r>
      <w:r>
        <w:br/>
      </w:r>
      <w:r>
        <w:rPr>
          <w:rFonts w:ascii="Times New Roman"/>
          <w:b w:val="false"/>
          <w:i w:val="false"/>
          <w:color w:val="000000"/>
          <w:sz w:val="28"/>
        </w:rPr>
        <w:t>
</w:t>
      </w:r>
      <w:r>
        <w:rPr>
          <w:rFonts w:ascii="Times New Roman"/>
          <w:b w:val="false"/>
          <w:i w:val="false"/>
          <w:color w:val="000000"/>
          <w:sz w:val="28"/>
        </w:rPr>
        <w:t>
      8. Рәсімдер (іс-қимылдар) кезеңділігінің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бизнес-процестердің анықтамалығында келтірілген.</w:t>
      </w:r>
    </w:p>
    <w:bookmarkEnd w:id="18"/>
    <w:bookmarkStart w:name="z72" w:id="19"/>
    <w:p>
      <w:pPr>
        <w:spacing w:after="0"/>
        <w:ind w:left="0"/>
        <w:jc w:val="both"/>
      </w:pPr>
      <w:r>
        <w:rPr>
          <w:rFonts w:ascii="Times New Roman"/>
          <w:b w:val="false"/>
          <w:i w:val="false"/>
          <w:color w:val="000000"/>
          <w:sz w:val="28"/>
        </w:rPr>
        <w:t>
«Моноқалаларды дамытудың 2012-2020</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шеңберiнде сыйақы ставкаларды   </w:t>
      </w:r>
      <w:r>
        <w:br/>
      </w:r>
      <w:r>
        <w:rPr>
          <w:rFonts w:ascii="Times New Roman"/>
          <w:b w:val="false"/>
          <w:i w:val="false"/>
          <w:color w:val="000000"/>
          <w:sz w:val="28"/>
        </w:rPr>
        <w:t xml:space="preserve">
субсидиялауды беру» мемлекеттік  </w:t>
      </w:r>
      <w:r>
        <w:br/>
      </w:r>
      <w:r>
        <w:rPr>
          <w:rFonts w:ascii="Times New Roman"/>
          <w:b w:val="false"/>
          <w:i w:val="false"/>
          <w:color w:val="000000"/>
          <w:sz w:val="28"/>
        </w:rPr>
        <w:t xml:space="preserve">
көрсетілетін қызмет        </w:t>
      </w:r>
      <w:r>
        <w:br/>
      </w:r>
      <w:r>
        <w:rPr>
          <w:rFonts w:ascii="Times New Roman"/>
          <w:b w:val="false"/>
          <w:i w:val="false"/>
          <w:color w:val="000000"/>
          <w:sz w:val="28"/>
        </w:rPr>
        <w:t xml:space="preserve">
регламентіне қосымша       </w:t>
      </w:r>
    </w:p>
    <w:bookmarkEnd w:id="19"/>
    <w:bookmarkStart w:name="z73" w:id="2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0"/>
    <w:p>
      <w:pPr>
        <w:spacing w:after="0"/>
        <w:ind w:left="0"/>
        <w:jc w:val="both"/>
      </w:pPr>
      <w:r>
        <w:drawing>
          <wp:inline distT="0" distB="0" distL="0" distR="0">
            <wp:extent cx="125222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522200" cy="5067300"/>
                    </a:xfrm>
                    <a:prstGeom prst="rect">
                      <a:avLst/>
                    </a:prstGeom>
                  </pic:spPr>
                </pic:pic>
              </a:graphicData>
            </a:graphic>
          </wp:inline>
        </w:drawing>
      </w:r>
    </w:p>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ҚФБ – құрылымдық функционалдық бірлігі</w:t>
      </w:r>
    </w:p>
    <w:bookmarkStart w:name="z74" w:id="2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2014 жылғы 2 маусымда № А-5/227</w:t>
      </w:r>
      <w:r>
        <w:br/>
      </w:r>
      <w:r>
        <w:rPr>
          <w:rFonts w:ascii="Times New Roman"/>
          <w:b w:val="false"/>
          <w:i w:val="false"/>
          <w:color w:val="000000"/>
          <w:sz w:val="28"/>
        </w:rPr>
        <w:t xml:space="preserve">
қаулысымен бекітілді     </w:t>
      </w:r>
    </w:p>
    <w:bookmarkEnd w:id="21"/>
    <w:bookmarkStart w:name="z75" w:id="22"/>
    <w:p>
      <w:pPr>
        <w:spacing w:after="0"/>
        <w:ind w:left="0"/>
        <w:jc w:val="left"/>
      </w:pPr>
      <w:r>
        <w:rPr>
          <w:rFonts w:ascii="Times New Roman"/>
          <w:b/>
          <w:i w:val="false"/>
          <w:color w:val="000000"/>
        </w:rPr>
        <w:t xml:space="preserve"> 
«Моноқалаларды дамытудың 2012-2020 жылдарға арналған бағдарламасы» шеңберiнде өндiрiстiк (индустриялық) инфрақұрылымды дамыту бойынша қолдау көрсету» мемлекеттік көрсетілетін қызмет регламенті</w:t>
      </w:r>
    </w:p>
    <w:bookmarkEnd w:id="22"/>
    <w:bookmarkStart w:name="z76" w:id="23"/>
    <w:p>
      <w:pPr>
        <w:spacing w:after="0"/>
        <w:ind w:left="0"/>
        <w:jc w:val="left"/>
      </w:pPr>
      <w:r>
        <w:rPr>
          <w:rFonts w:ascii="Times New Roman"/>
          <w:b/>
          <w:i w:val="false"/>
          <w:color w:val="000000"/>
        </w:rPr>
        <w:t xml:space="preserve"> 
1. Жалпы ережелер</w:t>
      </w:r>
    </w:p>
    <w:bookmarkEnd w:id="23"/>
    <w:bookmarkStart w:name="z77" w:id="24"/>
    <w:p>
      <w:pPr>
        <w:spacing w:after="0"/>
        <w:ind w:left="0"/>
        <w:jc w:val="both"/>
      </w:pPr>
      <w:r>
        <w:rPr>
          <w:rFonts w:ascii="Times New Roman"/>
          <w:b w:val="false"/>
          <w:i w:val="false"/>
          <w:color w:val="000000"/>
          <w:sz w:val="28"/>
        </w:rPr>
        <w:t>
      1. «Моноқалаларды дамытудың 2012-2020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шеңберiнде өндiрiстiк (индустриялық) инфрақұрылымды дамыту бойынша қолдау көрсету» мемлекеттік көрсетілетін қызмет (бұдан әрі – мемлекеттік көрсетілетін қызмет) «Ақмола облысының кәсіпкерлік және өнеркәсіп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Өңірлік үйлестіру кеңесі (бұдан әрі - ӨҮК) отырысының </w:t>
      </w:r>
      <w:r>
        <w:rPr>
          <w:rFonts w:ascii="Times New Roman"/>
          <w:b w:val="false"/>
          <w:i w:val="false"/>
          <w:color w:val="000000"/>
          <w:sz w:val="28"/>
        </w:rPr>
        <w:t>хаттамасынан</w:t>
      </w:r>
      <w:r>
        <w:rPr>
          <w:rFonts w:ascii="Times New Roman"/>
          <w:b w:val="false"/>
          <w:i w:val="false"/>
          <w:color w:val="000000"/>
          <w:sz w:val="28"/>
        </w:rPr>
        <w:t xml:space="preserve"> үзінді көрсетілетін мемлекеттік қызметтің нәтижесі болып табылады.</w:t>
      </w:r>
    </w:p>
    <w:bookmarkEnd w:id="24"/>
    <w:bookmarkStart w:name="z80" w:id="25"/>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iс-қимылдар тәртiбiн сипаттау</w:t>
      </w:r>
    </w:p>
    <w:bookmarkEnd w:id="25"/>
    <w:bookmarkStart w:name="z81" w:id="26"/>
    <w:p>
      <w:pPr>
        <w:spacing w:after="0"/>
        <w:ind w:left="0"/>
        <w:jc w:val="both"/>
      </w:pPr>
      <w:r>
        <w:rPr>
          <w:rFonts w:ascii="Times New Roman"/>
          <w:b w:val="false"/>
          <w:i w:val="false"/>
          <w:color w:val="000000"/>
          <w:sz w:val="28"/>
        </w:rPr>
        <w:t>
      4. Мемлекеттік көрсетілетін қызметті алу үшін мемлекеттік көрсетілетін қызметті алушы Қазақстан Республикасы Үкіметінің 2014 жылғы 4 мамырдағы № 434 </w:t>
      </w:r>
      <w:r>
        <w:rPr>
          <w:rFonts w:ascii="Times New Roman"/>
          <w:b w:val="false"/>
          <w:i w:val="false"/>
          <w:color w:val="000000"/>
          <w:sz w:val="28"/>
        </w:rPr>
        <w:t>қаулысымен</w:t>
      </w:r>
      <w:r>
        <w:rPr>
          <w:rFonts w:ascii="Times New Roman"/>
          <w:b w:val="false"/>
          <w:i w:val="false"/>
          <w:color w:val="000000"/>
          <w:sz w:val="28"/>
        </w:rPr>
        <w:t xml:space="preserve"> бекітілген «Моноқалаларды дамытудың 2012-2020 жылдарға арналған </w:t>
      </w:r>
      <w:r>
        <w:rPr>
          <w:rFonts w:ascii="Times New Roman"/>
          <w:b w:val="false"/>
          <w:i w:val="false"/>
          <w:color w:val="000000"/>
          <w:sz w:val="28"/>
        </w:rPr>
        <w:t>бағдарламасы</w:t>
      </w:r>
      <w:r>
        <w:rPr>
          <w:rFonts w:ascii="Times New Roman"/>
          <w:b w:val="false"/>
          <w:i w:val="false"/>
          <w:color w:val="000000"/>
          <w:sz w:val="28"/>
        </w:rPr>
        <w:t>» шеңберiнде өндiрiстiк (индустриялық) инфрақұрылымды дамыту бойынша қолдау көрсету»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Қызмет көрсету процесінің құрамына кіретін әрбір рәсімдердің (іс-қимылдың)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құжаттардың қабылдауын, олардың тіркелуін жүргізеді – 15 минут. Нәтижесі – көрсетілетін қызметті алушыға қолхат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құжаттармен танысады – 15 минут. Нәтижесі – орындау үшін жауапты орындаушыны анықтау;</w:t>
      </w:r>
      <w:r>
        <w:br/>
      </w:r>
      <w:r>
        <w:rPr>
          <w:rFonts w:ascii="Times New Roman"/>
          <w:b w:val="false"/>
          <w:i w:val="false"/>
          <w:color w:val="000000"/>
          <w:sz w:val="28"/>
        </w:rPr>
        <w:t>
</w:t>
      </w:r>
      <w:r>
        <w:rPr>
          <w:rFonts w:ascii="Times New Roman"/>
          <w:b w:val="false"/>
          <w:i w:val="false"/>
          <w:color w:val="000000"/>
          <w:sz w:val="28"/>
        </w:rPr>
        <w:t>
      3) жауапты орындаушы құжаттардың толықтығын тексереді, ӨҮК отырысына қарау үшін құжаттардың толық пакетімен қоса көрсетілетін қызметті алушы бағдарламасының жобасын қарауға енгізеді – 14 күнтізбелік күн. Нәтижесі – ӨҮК отырысына көрсетілетін қызметті алушының бағдарлама жобасын жіберу немесе мемлекеттік көрсетілетін қызметтен бас тарту туралы дәлелдi жауапты әзірлеу;</w:t>
      </w:r>
      <w:r>
        <w:br/>
      </w:r>
      <w:r>
        <w:rPr>
          <w:rFonts w:ascii="Times New Roman"/>
          <w:b w:val="false"/>
          <w:i w:val="false"/>
          <w:color w:val="000000"/>
          <w:sz w:val="28"/>
        </w:rPr>
        <w:t>
</w:t>
      </w:r>
      <w:r>
        <w:rPr>
          <w:rFonts w:ascii="Times New Roman"/>
          <w:b w:val="false"/>
          <w:i w:val="false"/>
          <w:color w:val="000000"/>
          <w:sz w:val="28"/>
        </w:rPr>
        <w:t>
      4) ӨҮК көрсетілетін қызметті алушының бағдарлама жобасын қарайды, грантты беру мүмкiндiгi немесе мүмкiн еместiгi туралы шешiм қабылдайды. Нәтижесі - ӨҮК отырысының хаттамасы – 3 күнтізбелік күн.</w:t>
      </w:r>
      <w:r>
        <w:br/>
      </w:r>
      <w:r>
        <w:rPr>
          <w:rFonts w:ascii="Times New Roman"/>
          <w:b w:val="false"/>
          <w:i w:val="false"/>
          <w:color w:val="000000"/>
          <w:sz w:val="28"/>
        </w:rPr>
        <w:t>
</w:t>
      </w:r>
      <w:r>
        <w:rPr>
          <w:rFonts w:ascii="Times New Roman"/>
          <w:b w:val="false"/>
          <w:i w:val="false"/>
          <w:color w:val="000000"/>
          <w:sz w:val="28"/>
        </w:rPr>
        <w:t>
      5) жауапты орындаушы ӨҮК отырысының хаттамасынан үзіндіні әзірлейді. Нәтижесі - ӨҮК отырысының хаттамасынан үзінді - 30 минут.</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басшылығы құжаттармен танысады – 15 минут. Нәтижесі - ӨҮК отырысының хаттамасынан үзіндіге қол қою;</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кеңсесі ӨҮК отырысының хаттамасынан үзіндіні көрсетілетін қызметті алушыға береді – 20 минут.</w:t>
      </w:r>
    </w:p>
    <w:bookmarkEnd w:id="26"/>
    <w:bookmarkStart w:name="z90" w:id="27"/>
    <w:p>
      <w:pPr>
        <w:spacing w:after="0"/>
        <w:ind w:left="0"/>
        <w:jc w:val="left"/>
      </w:pPr>
      <w:r>
        <w:rPr>
          <w:rFonts w:ascii="Times New Roman"/>
          <w:b/>
          <w:i w:val="false"/>
          <w:color w:val="000000"/>
        </w:rPr>
        <w:t xml:space="preserve"> 
3. Мемлекеттiк қызмет көрсету процесiнде көрсетiлетiн қызметтi берушiнiң құрылымдық бөлiмшелерiнiң (қызметкерлерiнiң) өзара iс-қимыл тәртiбiн сипаттау</w:t>
      </w:r>
    </w:p>
    <w:bookmarkEnd w:id="27"/>
    <w:bookmarkStart w:name="z91" w:id="28"/>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бөлiмшесінiң жауапты орындаушысы;</w:t>
      </w:r>
      <w:r>
        <w:br/>
      </w:r>
      <w:r>
        <w:rPr>
          <w:rFonts w:ascii="Times New Roman"/>
          <w:b w:val="false"/>
          <w:i w:val="false"/>
          <w:color w:val="000000"/>
          <w:sz w:val="28"/>
        </w:rPr>
        <w:t>
</w:t>
      </w:r>
      <w:r>
        <w:rPr>
          <w:rFonts w:ascii="Times New Roman"/>
          <w:b w:val="false"/>
          <w:i w:val="false"/>
          <w:color w:val="000000"/>
          <w:sz w:val="28"/>
        </w:rPr>
        <w:t>
      4) ӨҮК.</w:t>
      </w:r>
      <w:r>
        <w:br/>
      </w:r>
      <w:r>
        <w:rPr>
          <w:rFonts w:ascii="Times New Roman"/>
          <w:b w:val="false"/>
          <w:i w:val="false"/>
          <w:color w:val="000000"/>
          <w:sz w:val="28"/>
        </w:rPr>
        <w:t>
</w:t>
      </w:r>
      <w:r>
        <w:rPr>
          <w:rFonts w:ascii="Times New Roman"/>
          <w:b w:val="false"/>
          <w:i w:val="false"/>
          <w:color w:val="000000"/>
          <w:sz w:val="28"/>
        </w:rPr>
        <w:t>
      7. Әрбір рәсімдердің (іс-қимылдың) орындалу ұзақтығын көрсете отырып, бөлімшелері (қызметкерлері) арасындағы рәсімдер (іс қимылдар) кезеңділігінің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құжаттардың қабылдауын жүргізеді және құжаттарды басшылыққа бұрыштама қою үшін жібереді – 15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бұрыштама қойып, жауапты орындаушыға жібереді – 15 минут;</w:t>
      </w:r>
      <w:r>
        <w:br/>
      </w:r>
      <w:r>
        <w:rPr>
          <w:rFonts w:ascii="Times New Roman"/>
          <w:b w:val="false"/>
          <w:i w:val="false"/>
          <w:color w:val="000000"/>
          <w:sz w:val="28"/>
        </w:rPr>
        <w:t>
</w:t>
      </w:r>
      <w:r>
        <w:rPr>
          <w:rFonts w:ascii="Times New Roman"/>
          <w:b w:val="false"/>
          <w:i w:val="false"/>
          <w:color w:val="000000"/>
          <w:sz w:val="28"/>
        </w:rPr>
        <w:t>
      3) жауапты орындаушы құжаттардың толықтығын тексереді, материалдармен бірге құжаттарды ӨҮК қарауына тапсырады немесе мемлекеттік көрсетілетін қызметтен бас тарту туралы дәлелдi жауапты әзірлеу – 14 күнтізбелік күн;</w:t>
      </w:r>
      <w:r>
        <w:br/>
      </w:r>
      <w:r>
        <w:rPr>
          <w:rFonts w:ascii="Times New Roman"/>
          <w:b w:val="false"/>
          <w:i w:val="false"/>
          <w:color w:val="000000"/>
          <w:sz w:val="28"/>
        </w:rPr>
        <w:t>
</w:t>
      </w:r>
      <w:r>
        <w:rPr>
          <w:rFonts w:ascii="Times New Roman"/>
          <w:b w:val="false"/>
          <w:i w:val="false"/>
          <w:color w:val="000000"/>
          <w:sz w:val="28"/>
        </w:rPr>
        <w:t>
      4) ӨҮК көрсетілетін қызметті алушының бағдарлама жобасын қарап, жауапты орындаушыға ӨҮК отырысының хаттамасын тапсырады – 3 күнтізбелік күн;</w:t>
      </w:r>
      <w:r>
        <w:br/>
      </w:r>
      <w:r>
        <w:rPr>
          <w:rFonts w:ascii="Times New Roman"/>
          <w:b w:val="false"/>
          <w:i w:val="false"/>
          <w:color w:val="000000"/>
          <w:sz w:val="28"/>
        </w:rPr>
        <w:t>
</w:t>
      </w:r>
      <w:r>
        <w:rPr>
          <w:rFonts w:ascii="Times New Roman"/>
          <w:b w:val="false"/>
          <w:i w:val="false"/>
          <w:color w:val="000000"/>
          <w:sz w:val="28"/>
        </w:rPr>
        <w:t>
      5) жауапты орындаушы ӨҮК отырысының хаттамасынан үзіндіні дайындап, көрсетілетін қызметті берушінің басшылығына тапсырады – 30 минут;</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басшылығы ӨҮК отырысының хаттамасынан үзіндіге қол қояды – 15 минут;</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кеңсесі ӨҮК отырысының хаттамасынан үзіндіні көрсетілетін қызметті алушыға жолдайды – 20 минут.</w:t>
      </w:r>
      <w:r>
        <w:br/>
      </w:r>
      <w:r>
        <w:rPr>
          <w:rFonts w:ascii="Times New Roman"/>
          <w:b w:val="false"/>
          <w:i w:val="false"/>
          <w:color w:val="000000"/>
          <w:sz w:val="28"/>
        </w:rPr>
        <w:t>
</w:t>
      </w:r>
      <w:r>
        <w:rPr>
          <w:rFonts w:ascii="Times New Roman"/>
          <w:b w:val="false"/>
          <w:i w:val="false"/>
          <w:color w:val="000000"/>
          <w:sz w:val="28"/>
        </w:rPr>
        <w:t>
      8. Рәсімдер (іс-қимылдар) кезеңділігінің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бизнес-процестердің анықтамалығында келтірілген.</w:t>
      </w:r>
    </w:p>
    <w:bookmarkEnd w:id="28"/>
    <w:bookmarkStart w:name="z105" w:id="29"/>
    <w:p>
      <w:pPr>
        <w:spacing w:after="0"/>
        <w:ind w:left="0"/>
        <w:jc w:val="both"/>
      </w:pPr>
      <w:r>
        <w:rPr>
          <w:rFonts w:ascii="Times New Roman"/>
          <w:b w:val="false"/>
          <w:i w:val="false"/>
          <w:color w:val="000000"/>
          <w:sz w:val="28"/>
        </w:rPr>
        <w:t xml:space="preserve">
«Моноқалаларды дамытудың 2012-2020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шеңберiнде өндiрiстiк (индустриялық)</w:t>
      </w:r>
      <w:r>
        <w:br/>
      </w:r>
      <w:r>
        <w:rPr>
          <w:rFonts w:ascii="Times New Roman"/>
          <w:b w:val="false"/>
          <w:i w:val="false"/>
          <w:color w:val="000000"/>
          <w:sz w:val="28"/>
        </w:rPr>
        <w:t>
инфрақұрылымды дамыту бойынша қолдау</w:t>
      </w:r>
      <w:r>
        <w:br/>
      </w:r>
      <w:r>
        <w:rPr>
          <w:rFonts w:ascii="Times New Roman"/>
          <w:b w:val="false"/>
          <w:i w:val="false"/>
          <w:color w:val="000000"/>
          <w:sz w:val="28"/>
        </w:rPr>
        <w:t xml:space="preserve">
көрсету» мемлекеттік көрсетілетін  </w:t>
      </w:r>
      <w:r>
        <w:br/>
      </w:r>
      <w:r>
        <w:rPr>
          <w:rFonts w:ascii="Times New Roman"/>
          <w:b w:val="false"/>
          <w:i w:val="false"/>
          <w:color w:val="000000"/>
          <w:sz w:val="28"/>
        </w:rPr>
        <w:t xml:space="preserve">
қызмет регламентіне қосымша     </w:t>
      </w:r>
    </w:p>
    <w:bookmarkEnd w:id="29"/>
    <w:bookmarkStart w:name="z106" w:id="3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0"/>
    <w:p>
      <w:pPr>
        <w:spacing w:after="0"/>
        <w:ind w:left="0"/>
        <w:jc w:val="both"/>
      </w:pPr>
      <w:r>
        <w:drawing>
          <wp:inline distT="0" distB="0" distL="0" distR="0">
            <wp:extent cx="125222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522200" cy="5067300"/>
                    </a:xfrm>
                    <a:prstGeom prst="rect">
                      <a:avLst/>
                    </a:prstGeom>
                  </pic:spPr>
                </pic:pic>
              </a:graphicData>
            </a:graphic>
          </wp:inline>
        </w:drawing>
      </w:r>
    </w:p>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ҚФБ – құрылымдық функционалдық бірлігі</w:t>
      </w:r>
    </w:p>
    <w:bookmarkStart w:name="z107" w:id="3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2014 жылғы 2 маусымда № А-5/227</w:t>
      </w:r>
      <w:r>
        <w:br/>
      </w:r>
      <w:r>
        <w:rPr>
          <w:rFonts w:ascii="Times New Roman"/>
          <w:b w:val="false"/>
          <w:i w:val="false"/>
          <w:color w:val="000000"/>
          <w:sz w:val="28"/>
        </w:rPr>
        <w:t xml:space="preserve">
қаулысымен бекітілді      </w:t>
      </w:r>
    </w:p>
    <w:bookmarkEnd w:id="31"/>
    <w:bookmarkStart w:name="z108" w:id="32"/>
    <w:p>
      <w:pPr>
        <w:spacing w:after="0"/>
        <w:ind w:left="0"/>
        <w:jc w:val="left"/>
      </w:pPr>
      <w:r>
        <w:rPr>
          <w:rFonts w:ascii="Times New Roman"/>
          <w:b/>
          <w:i w:val="false"/>
          <w:color w:val="000000"/>
        </w:rPr>
        <w:t xml:space="preserve"> 
«Моноқалаларды дамытудың 2012-2020 жылдарға арналған бағдарламасы шеңберiнде микрокредиттер беру» мемлекеттік көрсетілетін қызмет регламенті</w:t>
      </w:r>
    </w:p>
    <w:bookmarkEnd w:id="32"/>
    <w:bookmarkStart w:name="z109" w:id="33"/>
    <w:p>
      <w:pPr>
        <w:spacing w:after="0"/>
        <w:ind w:left="0"/>
        <w:jc w:val="left"/>
      </w:pPr>
      <w:r>
        <w:rPr>
          <w:rFonts w:ascii="Times New Roman"/>
          <w:b/>
          <w:i w:val="false"/>
          <w:color w:val="000000"/>
        </w:rPr>
        <w:t xml:space="preserve"> 
1. Жалпы ережелер</w:t>
      </w:r>
    </w:p>
    <w:bookmarkEnd w:id="33"/>
    <w:bookmarkStart w:name="z110" w:id="34"/>
    <w:p>
      <w:pPr>
        <w:spacing w:after="0"/>
        <w:ind w:left="0"/>
        <w:jc w:val="both"/>
      </w:pPr>
      <w:r>
        <w:rPr>
          <w:rFonts w:ascii="Times New Roman"/>
          <w:b w:val="false"/>
          <w:i w:val="false"/>
          <w:color w:val="000000"/>
          <w:sz w:val="28"/>
        </w:rPr>
        <w:t>
      1. «Моноқалаларды дамытудың 2012-2020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шеңберiнде микрокредиттер беру» мемлекеттік көрсетілетін қызмет (бұдан әрі – мемлекеттік көрсетілетін қызмет) «Ақмола облысының кәсіпкерлік және өнеркәсіп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Әлеуметтік келісімшарт көрсетілетін мемлекеттік қызметтің нәтижесі болып табылады.</w:t>
      </w:r>
    </w:p>
    <w:bookmarkEnd w:id="34"/>
    <w:bookmarkStart w:name="z113" w:id="35"/>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iс-қимылдар тәртiбiн сипаттау</w:t>
      </w:r>
    </w:p>
    <w:bookmarkEnd w:id="35"/>
    <w:bookmarkStart w:name="z114" w:id="36"/>
    <w:p>
      <w:pPr>
        <w:spacing w:after="0"/>
        <w:ind w:left="0"/>
        <w:jc w:val="both"/>
      </w:pPr>
      <w:r>
        <w:rPr>
          <w:rFonts w:ascii="Times New Roman"/>
          <w:b w:val="false"/>
          <w:i w:val="false"/>
          <w:color w:val="000000"/>
          <w:sz w:val="28"/>
        </w:rPr>
        <w:t>
      4. Мемлекеттік көрсетілетін қызметті алу үшін мемлекеттік көрсетілетін қызметті алушы Қазақстан Республикасы Үкіметінің 2014 жылғы 5 мамырдағы № 434 </w:t>
      </w:r>
      <w:r>
        <w:rPr>
          <w:rFonts w:ascii="Times New Roman"/>
          <w:b w:val="false"/>
          <w:i w:val="false"/>
          <w:color w:val="000000"/>
          <w:sz w:val="28"/>
        </w:rPr>
        <w:t>қаулысымен</w:t>
      </w:r>
      <w:r>
        <w:rPr>
          <w:rFonts w:ascii="Times New Roman"/>
          <w:b w:val="false"/>
          <w:i w:val="false"/>
          <w:color w:val="000000"/>
          <w:sz w:val="28"/>
        </w:rPr>
        <w:t xml:space="preserve"> бекітілген «Моноқалаларды дамытудың 2012-2020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шеңберiнде микрокредиттер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Қызмет көрсету процесінің құрамына кіретін әрбір рәсімдердің (іс-қимылдың)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құжаттардың қабылдауын, олардың тіркелуін жүргізеді – 15 минут. Нәтижесі – көрсетілетін қызметті алушыға қолхат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құжаттармен танысады – 15 минут. Нәтижесі – орындау үшін жауапты орындаушыны анықтау;</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құжаттардың толықтығын тексереді және Моноқалаларды дамытудың 2012-2020 жылдарға арналған </w:t>
      </w:r>
      <w:r>
        <w:rPr>
          <w:rFonts w:ascii="Times New Roman"/>
          <w:b w:val="false"/>
          <w:i w:val="false"/>
          <w:color w:val="000000"/>
          <w:sz w:val="28"/>
        </w:rPr>
        <w:t>бағдарламасының</w:t>
      </w:r>
      <w:r>
        <w:rPr>
          <w:rFonts w:ascii="Times New Roman"/>
          <w:b w:val="false"/>
          <w:i w:val="false"/>
          <w:color w:val="000000"/>
          <w:sz w:val="28"/>
        </w:rPr>
        <w:t xml:space="preserve"> (бұдан әрі – Бағдарлама) жергілікті деңгейдегі бағдарлама үйлестірушісіне (Степногорск қ. кәсіпкерлік бөлімі) қызмет алушының толық құжаттар пакетімен бизнес-ұсынысын </w:t>
      </w:r>
      <w:r>
        <w:rPr>
          <w:rFonts w:ascii="Times New Roman"/>
          <w:b w:val="false"/>
          <w:i w:val="false"/>
          <w:color w:val="000000"/>
          <w:sz w:val="28"/>
        </w:rPr>
        <w:t>Бағдарламаға</w:t>
      </w:r>
      <w:r>
        <w:rPr>
          <w:rFonts w:ascii="Times New Roman"/>
          <w:b w:val="false"/>
          <w:i w:val="false"/>
          <w:color w:val="000000"/>
          <w:sz w:val="28"/>
        </w:rPr>
        <w:t xml:space="preserve"> енгізу немесе </w:t>
      </w:r>
      <w:r>
        <w:rPr>
          <w:rFonts w:ascii="Times New Roman"/>
          <w:b w:val="false"/>
          <w:i w:val="false"/>
          <w:color w:val="000000"/>
          <w:sz w:val="28"/>
        </w:rPr>
        <w:t>Бағдарламаға</w:t>
      </w:r>
      <w:r>
        <w:rPr>
          <w:rFonts w:ascii="Times New Roman"/>
          <w:b w:val="false"/>
          <w:i w:val="false"/>
          <w:color w:val="000000"/>
          <w:sz w:val="28"/>
        </w:rPr>
        <w:t xml:space="preserve"> енгізуден бас тарту үшін жолдайды. Нәтижесі – микроқаржыландыру ұйымына қызметті алушының ұсыныстарын жолдау - 3 күнтізбелік күн немесе бас тарту туралы дәлелдi жауап – 2 күнтізбелік күн;</w:t>
      </w:r>
      <w:r>
        <w:br/>
      </w:r>
      <w:r>
        <w:rPr>
          <w:rFonts w:ascii="Times New Roman"/>
          <w:b w:val="false"/>
          <w:i w:val="false"/>
          <w:color w:val="000000"/>
          <w:sz w:val="28"/>
        </w:rPr>
        <w:t>
</w:t>
      </w:r>
      <w:r>
        <w:rPr>
          <w:rFonts w:ascii="Times New Roman"/>
          <w:b w:val="false"/>
          <w:i w:val="false"/>
          <w:color w:val="000000"/>
          <w:sz w:val="28"/>
        </w:rPr>
        <w:t>
      4) жергілікті деңгейдегі бағдарлама үйлестірушісі бизнес-ұсынысты келіседі және микроқаржыландыру ұйымының кеңсесіне жолдайды, немесе бас тарту туралы дәлелдi жауапты ұсынады. Нәтижесі – микроқаржыландыру ұйымына көрсетілетін қызметті алушының бизнес-ұсынысын, немесе бас тарту туралы дәлелдi жауапты жолдау - 10 күнтізбелік күн.</w:t>
      </w:r>
      <w:r>
        <w:br/>
      </w:r>
      <w:r>
        <w:rPr>
          <w:rFonts w:ascii="Times New Roman"/>
          <w:b w:val="false"/>
          <w:i w:val="false"/>
          <w:color w:val="000000"/>
          <w:sz w:val="28"/>
        </w:rPr>
        <w:t>
</w:t>
      </w:r>
      <w:r>
        <w:rPr>
          <w:rFonts w:ascii="Times New Roman"/>
          <w:b w:val="false"/>
          <w:i w:val="false"/>
          <w:color w:val="000000"/>
          <w:sz w:val="28"/>
        </w:rPr>
        <w:t>
      5) микроқаржыландыру ұйымының кеңсесі құжаттардың қабылдауын, олардың тіркелуін жүргізеді және құжаттарды басшылыққа жібереді – 15 минут. Нәтижесі – көрсетілетін қызметті алушыға қолхат беру;</w:t>
      </w:r>
      <w:r>
        <w:br/>
      </w:r>
      <w:r>
        <w:rPr>
          <w:rFonts w:ascii="Times New Roman"/>
          <w:b w:val="false"/>
          <w:i w:val="false"/>
          <w:color w:val="000000"/>
          <w:sz w:val="28"/>
        </w:rPr>
        <w:t>
</w:t>
      </w:r>
      <w:r>
        <w:rPr>
          <w:rFonts w:ascii="Times New Roman"/>
          <w:b w:val="false"/>
          <w:i w:val="false"/>
          <w:color w:val="000000"/>
          <w:sz w:val="28"/>
        </w:rPr>
        <w:t>
      6) микроқаржыландыру ұйымының басшылығы құжаттармен танысады – 15 минут. Нәтижесі – орындау үшін жауапты орындаушыны анықтау;</w:t>
      </w:r>
      <w:r>
        <w:br/>
      </w:r>
      <w:r>
        <w:rPr>
          <w:rFonts w:ascii="Times New Roman"/>
          <w:b w:val="false"/>
          <w:i w:val="false"/>
          <w:color w:val="000000"/>
          <w:sz w:val="28"/>
        </w:rPr>
        <w:t>
</w:t>
      </w:r>
      <w:r>
        <w:rPr>
          <w:rFonts w:ascii="Times New Roman"/>
          <w:b w:val="false"/>
          <w:i w:val="false"/>
          <w:color w:val="000000"/>
          <w:sz w:val="28"/>
        </w:rPr>
        <w:t>
      7) микроқаржыландыру ұйымының жауапты орындаушысы құжаттардың толықтығын тексереді, бизнес-ұсынысын бағалайды, қорытынды береді. Нәтижесі - микрокредиттер беру мүмкiндiгi немесе мүмкiн еместiгi туралы шешiм - 4 күнтізбелік күн.</w:t>
      </w:r>
      <w:r>
        <w:br/>
      </w:r>
      <w:r>
        <w:rPr>
          <w:rFonts w:ascii="Times New Roman"/>
          <w:b w:val="false"/>
          <w:i w:val="false"/>
          <w:color w:val="000000"/>
          <w:sz w:val="28"/>
        </w:rPr>
        <w:t>
</w:t>
      </w:r>
      <w:r>
        <w:rPr>
          <w:rFonts w:ascii="Times New Roman"/>
          <w:b w:val="false"/>
          <w:i w:val="false"/>
          <w:color w:val="000000"/>
          <w:sz w:val="28"/>
        </w:rPr>
        <w:t>
      8) микроқаржыландыру ұйымының кеңсесі жергілікті деңгейде қызмет алушыны және </w:t>
      </w:r>
      <w:r>
        <w:rPr>
          <w:rFonts w:ascii="Times New Roman"/>
          <w:b w:val="false"/>
          <w:i w:val="false"/>
          <w:color w:val="000000"/>
          <w:sz w:val="28"/>
        </w:rPr>
        <w:t>Бағдарлама</w:t>
      </w:r>
      <w:r>
        <w:rPr>
          <w:rFonts w:ascii="Times New Roman"/>
          <w:b w:val="false"/>
          <w:i w:val="false"/>
          <w:color w:val="000000"/>
          <w:sz w:val="28"/>
        </w:rPr>
        <w:t xml:space="preserve"> үйлестірушісін микрокредит беру туралы хабардар етеді – 20 минут.</w:t>
      </w:r>
    </w:p>
    <w:bookmarkEnd w:id="36"/>
    <w:bookmarkStart w:name="z124" w:id="37"/>
    <w:p>
      <w:pPr>
        <w:spacing w:after="0"/>
        <w:ind w:left="0"/>
        <w:jc w:val="left"/>
      </w:pPr>
      <w:r>
        <w:rPr>
          <w:rFonts w:ascii="Times New Roman"/>
          <w:b/>
          <w:i w:val="false"/>
          <w:color w:val="000000"/>
        </w:rPr>
        <w:t xml:space="preserve"> 
3. Мемлекеттiк қызмет көрсету процесiнде көрсетiлетiн қызметтi берушiнiң құрылымдық бөлiмшелерiнiң (қызметкерлерiнiң) өзара iс-қимыл тәртiбiн сипаттау</w:t>
      </w:r>
    </w:p>
    <w:bookmarkEnd w:id="37"/>
    <w:bookmarkStart w:name="z125" w:id="38"/>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бөлiмшесінiң жауапты орындаушысы;</w:t>
      </w:r>
      <w:r>
        <w:br/>
      </w:r>
      <w:r>
        <w:rPr>
          <w:rFonts w:ascii="Times New Roman"/>
          <w:b w:val="false"/>
          <w:i w:val="false"/>
          <w:color w:val="000000"/>
          <w:sz w:val="28"/>
        </w:rPr>
        <w:t>
</w:t>
      </w:r>
      <w:r>
        <w:rPr>
          <w:rFonts w:ascii="Times New Roman"/>
          <w:b w:val="false"/>
          <w:i w:val="false"/>
          <w:color w:val="000000"/>
          <w:sz w:val="28"/>
        </w:rPr>
        <w:t>
      4) жергілікті деңгейдегі бағдарлама үйлестірушісі (Степногорск қ. кәсіпкерлік бөлімі);</w:t>
      </w:r>
      <w:r>
        <w:br/>
      </w:r>
      <w:r>
        <w:rPr>
          <w:rFonts w:ascii="Times New Roman"/>
          <w:b w:val="false"/>
          <w:i w:val="false"/>
          <w:color w:val="000000"/>
          <w:sz w:val="28"/>
        </w:rPr>
        <w:t>
</w:t>
      </w:r>
      <w:r>
        <w:rPr>
          <w:rFonts w:ascii="Times New Roman"/>
          <w:b w:val="false"/>
          <w:i w:val="false"/>
          <w:color w:val="000000"/>
          <w:sz w:val="28"/>
        </w:rPr>
        <w:t>
      5) микроқаржыландыру ұйымының кеңсесі;</w:t>
      </w:r>
      <w:r>
        <w:br/>
      </w:r>
      <w:r>
        <w:rPr>
          <w:rFonts w:ascii="Times New Roman"/>
          <w:b w:val="false"/>
          <w:i w:val="false"/>
          <w:color w:val="000000"/>
          <w:sz w:val="28"/>
        </w:rPr>
        <w:t>
</w:t>
      </w:r>
      <w:r>
        <w:rPr>
          <w:rFonts w:ascii="Times New Roman"/>
          <w:b w:val="false"/>
          <w:i w:val="false"/>
          <w:color w:val="000000"/>
          <w:sz w:val="28"/>
        </w:rPr>
        <w:t>
      6) микроқаржыландыру ұйымының басшылығы;</w:t>
      </w:r>
      <w:r>
        <w:br/>
      </w:r>
      <w:r>
        <w:rPr>
          <w:rFonts w:ascii="Times New Roman"/>
          <w:b w:val="false"/>
          <w:i w:val="false"/>
          <w:color w:val="000000"/>
          <w:sz w:val="28"/>
        </w:rPr>
        <w:t>
</w:t>
      </w:r>
      <w:r>
        <w:rPr>
          <w:rFonts w:ascii="Times New Roman"/>
          <w:b w:val="false"/>
          <w:i w:val="false"/>
          <w:color w:val="000000"/>
          <w:sz w:val="28"/>
        </w:rPr>
        <w:t>
      7) микроқаржыландыру ұйымының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рәсімдердің (іс-қимылдың) орындалу ұзақтығын көрсете отырып, бөлімшелері (қызметкерлері) арасындағы рәсімдер (іс-қимылдар) кезеңділігінің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құжаттардың қабылдауын жүргізеді және құжаттарды басшылыққа бұрыштама қою үшін жібереді – 15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бұрыштама қойып, жауапты орындаушыға жібереді – 15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құжаттардың толықтығын тексереді және Моноқалаларды дамытудың 2012-2020 жылдарға арналған </w:t>
      </w:r>
      <w:r>
        <w:rPr>
          <w:rFonts w:ascii="Times New Roman"/>
          <w:b w:val="false"/>
          <w:i w:val="false"/>
          <w:color w:val="000000"/>
          <w:sz w:val="28"/>
        </w:rPr>
        <w:t>бағдарламасының</w:t>
      </w:r>
      <w:r>
        <w:rPr>
          <w:rFonts w:ascii="Times New Roman"/>
          <w:b w:val="false"/>
          <w:i w:val="false"/>
          <w:color w:val="000000"/>
          <w:sz w:val="28"/>
        </w:rPr>
        <w:t xml:space="preserve"> (бұдан әрі – Бағдарлама) жергілікті деңгейдегі бағдарлама үйлестірушісіне (Степногорск қ. кәсіпкерлік бөлімі) қызмет алушысының толық құжаттар пакетімен бизнес-ұсынысын </w:t>
      </w:r>
      <w:r>
        <w:rPr>
          <w:rFonts w:ascii="Times New Roman"/>
          <w:b w:val="false"/>
          <w:i w:val="false"/>
          <w:color w:val="000000"/>
          <w:sz w:val="28"/>
        </w:rPr>
        <w:t>Бағдарламаға</w:t>
      </w:r>
      <w:r>
        <w:rPr>
          <w:rFonts w:ascii="Times New Roman"/>
          <w:b w:val="false"/>
          <w:i w:val="false"/>
          <w:color w:val="000000"/>
          <w:sz w:val="28"/>
        </w:rPr>
        <w:t xml:space="preserve"> енгізу немесе </w:t>
      </w:r>
      <w:r>
        <w:rPr>
          <w:rFonts w:ascii="Times New Roman"/>
          <w:b w:val="false"/>
          <w:i w:val="false"/>
          <w:color w:val="000000"/>
          <w:sz w:val="28"/>
        </w:rPr>
        <w:t>Бағдарламаға</w:t>
      </w:r>
      <w:r>
        <w:rPr>
          <w:rFonts w:ascii="Times New Roman"/>
          <w:b w:val="false"/>
          <w:i w:val="false"/>
          <w:color w:val="000000"/>
          <w:sz w:val="28"/>
        </w:rPr>
        <w:t xml:space="preserve"> енгізуден бас тарту үшін жолдайды. Нәтижесі – микроқаржыландыру ұйымына қызметті алушының ұсыныстарын жолдау - 3 күнтізбелік күн немесе бас тарту туралы дәлелдi жауап – 2 күнтізбелік күн;</w:t>
      </w:r>
      <w:r>
        <w:br/>
      </w:r>
      <w:r>
        <w:rPr>
          <w:rFonts w:ascii="Times New Roman"/>
          <w:b w:val="false"/>
          <w:i w:val="false"/>
          <w:color w:val="000000"/>
          <w:sz w:val="28"/>
        </w:rPr>
        <w:t>
</w:t>
      </w:r>
      <w:r>
        <w:rPr>
          <w:rFonts w:ascii="Times New Roman"/>
          <w:b w:val="false"/>
          <w:i w:val="false"/>
          <w:color w:val="000000"/>
          <w:sz w:val="28"/>
        </w:rPr>
        <w:t>
      4) жергілікті деңгейдегі бағдарлама үйлестірушісі бизнес-ұсынысты келіседі және микроқаржыландыру ұйымының кеңсесіне жолдайды, немесе бас тарту туралы дәлелдi жауапты ұсынады – 10 күнтізбелік күн.</w:t>
      </w:r>
      <w:r>
        <w:br/>
      </w:r>
      <w:r>
        <w:rPr>
          <w:rFonts w:ascii="Times New Roman"/>
          <w:b w:val="false"/>
          <w:i w:val="false"/>
          <w:color w:val="000000"/>
          <w:sz w:val="28"/>
        </w:rPr>
        <w:t>
</w:t>
      </w:r>
      <w:r>
        <w:rPr>
          <w:rFonts w:ascii="Times New Roman"/>
          <w:b w:val="false"/>
          <w:i w:val="false"/>
          <w:color w:val="000000"/>
          <w:sz w:val="28"/>
        </w:rPr>
        <w:t>
      5) микроқаржыландыру ұйымының кеңсесі құжаттардың қабылдауын, олардың тіркелуін жүргізеді және құжаттарды басшылыққа жібереді – 15 минут. Нәтижесі – көрсетілетін қызметті алушыға қолхат беру;</w:t>
      </w:r>
      <w:r>
        <w:br/>
      </w:r>
      <w:r>
        <w:rPr>
          <w:rFonts w:ascii="Times New Roman"/>
          <w:b w:val="false"/>
          <w:i w:val="false"/>
          <w:color w:val="000000"/>
          <w:sz w:val="28"/>
        </w:rPr>
        <w:t>
</w:t>
      </w:r>
      <w:r>
        <w:rPr>
          <w:rFonts w:ascii="Times New Roman"/>
          <w:b w:val="false"/>
          <w:i w:val="false"/>
          <w:color w:val="000000"/>
          <w:sz w:val="28"/>
        </w:rPr>
        <w:t>
      6) микроқаржыландыру ұйымының басшылығы құжаттармен танысады – 15 минут. Нәтижесі – орындау үшін жауапты орындаушыны анықтау;</w:t>
      </w:r>
      <w:r>
        <w:br/>
      </w:r>
      <w:r>
        <w:rPr>
          <w:rFonts w:ascii="Times New Roman"/>
          <w:b w:val="false"/>
          <w:i w:val="false"/>
          <w:color w:val="000000"/>
          <w:sz w:val="28"/>
        </w:rPr>
        <w:t>
</w:t>
      </w:r>
      <w:r>
        <w:rPr>
          <w:rFonts w:ascii="Times New Roman"/>
          <w:b w:val="false"/>
          <w:i w:val="false"/>
          <w:color w:val="000000"/>
          <w:sz w:val="28"/>
        </w:rPr>
        <w:t>
      7) микроқаржыландыру ұйымының жауапты орындаушысы құжаттардың толықтығын тексереді, бизнес-ұсынысын бағалайды, қорытынды береді. Нәтижесі - микрокредиттер беру мүмкiндiгi немесе мүмкiн еместiгi туралы шешiм - 4 күнтізбелік күн.</w:t>
      </w:r>
      <w:r>
        <w:br/>
      </w:r>
      <w:r>
        <w:rPr>
          <w:rFonts w:ascii="Times New Roman"/>
          <w:b w:val="false"/>
          <w:i w:val="false"/>
          <w:color w:val="000000"/>
          <w:sz w:val="28"/>
        </w:rPr>
        <w:t>
</w:t>
      </w:r>
      <w:r>
        <w:rPr>
          <w:rFonts w:ascii="Times New Roman"/>
          <w:b w:val="false"/>
          <w:i w:val="false"/>
          <w:color w:val="000000"/>
          <w:sz w:val="28"/>
        </w:rPr>
        <w:t>
      8) микроқаржыландыру ұйымының кеңсесі жергілікті деңгейде қызмет алушыны және </w:t>
      </w:r>
      <w:r>
        <w:rPr>
          <w:rFonts w:ascii="Times New Roman"/>
          <w:b w:val="false"/>
          <w:i w:val="false"/>
          <w:color w:val="000000"/>
          <w:sz w:val="28"/>
        </w:rPr>
        <w:t>Бағдарлама</w:t>
      </w:r>
      <w:r>
        <w:rPr>
          <w:rFonts w:ascii="Times New Roman"/>
          <w:b w:val="false"/>
          <w:i w:val="false"/>
          <w:color w:val="000000"/>
          <w:sz w:val="28"/>
        </w:rPr>
        <w:t xml:space="preserve"> үйлестірушісін микрокредит беру туралы хабардар етеді – 20 минут.</w:t>
      </w:r>
      <w:r>
        <w:br/>
      </w:r>
      <w:r>
        <w:rPr>
          <w:rFonts w:ascii="Times New Roman"/>
          <w:b w:val="false"/>
          <w:i w:val="false"/>
          <w:color w:val="000000"/>
          <w:sz w:val="28"/>
        </w:rPr>
        <w:t>
</w:t>
      </w:r>
      <w:r>
        <w:rPr>
          <w:rFonts w:ascii="Times New Roman"/>
          <w:b w:val="false"/>
          <w:i w:val="false"/>
          <w:color w:val="000000"/>
          <w:sz w:val="28"/>
        </w:rPr>
        <w:t>
      8. Рәсімдер (іс-қимылдар) кезеңділігінің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бизнес-процестердің анықтамалығында келтірілген.</w:t>
      </w:r>
    </w:p>
    <w:bookmarkEnd w:id="38"/>
    <w:bookmarkStart w:name="z143" w:id="39"/>
    <w:p>
      <w:pPr>
        <w:spacing w:after="0"/>
        <w:ind w:left="0"/>
        <w:jc w:val="both"/>
      </w:pPr>
      <w:r>
        <w:rPr>
          <w:rFonts w:ascii="Times New Roman"/>
          <w:b w:val="false"/>
          <w:i w:val="false"/>
          <w:color w:val="000000"/>
          <w:sz w:val="28"/>
        </w:rPr>
        <w:t>
«Моноқалаларды дамытудың 2012-2020</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шеңберiнде микрокредиттер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қосымша        </w:t>
      </w:r>
    </w:p>
    <w:bookmarkEnd w:id="39"/>
    <w:bookmarkStart w:name="z144" w:id="4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0"/>
    <w:p>
      <w:pPr>
        <w:spacing w:after="0"/>
        <w:ind w:left="0"/>
        <w:jc w:val="both"/>
      </w:pPr>
      <w:r>
        <w:drawing>
          <wp:inline distT="0" distB="0" distL="0" distR="0">
            <wp:extent cx="122555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255500" cy="6464300"/>
                    </a:xfrm>
                    <a:prstGeom prst="rect">
                      <a:avLst/>
                    </a:prstGeom>
                  </pic:spPr>
                </pic:pic>
              </a:graphicData>
            </a:graphic>
          </wp:inline>
        </w:drawing>
      </w:r>
    </w:p>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ҚФБ – құрылымдық функционалдық бірлігі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