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188602" w14:textId="018860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"Заңды тұлғаларда өз өндiрiсi барысында және құрамында түстi және (немесе) қара металл сынықтары және (немесе) қалдықтары болған мүлiктiк кешендi сатып алу нәтижесiнде пайда болған түстi және қара металл сынықтары мен қалдықтарын өткiзу жөнiндегi қызметтi қоспағанда, заңды тұлғалардың түстi және қара металл сынықтары мен қалдықтарын жинау (дайындау), сақтау, өңдеу және лицензиаттарға өткiзу жөнiндегi қызметтi жүзеге асыруға лицензия беру, қайта ресiмдеу, лицензияның телнұсқаларын беру" мемлекеттік көрсетілетін қызмет регламентін бекіту туралы" Ақмола облысы әкімдігінің 2014 жылғы 28 наурыздағы № А-3/110 қаулысына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әкімдігінің 2014 жылғы 21 тамыздағы № А-8/381 қаулысы. Ақмола облысының Әділет департаментінде 2014 жылғы 30 қыркүйекте № 4373 болып тіркелді. Күші жойылды - Ақмола облысы әкімдігінің 2015 жылғы 9 қыркүйектегі № А-9/421 қаулысымен</w:t>
      </w:r>
    </w:p>
    <w:p>
      <w:pPr>
        <w:spacing w:after="0"/>
        <w:ind w:left="0"/>
        <w:jc w:val="both"/>
      </w:pPr>
      <w:r>
        <w:rPr>
          <w:rFonts w:ascii="Times New Roman"/>
          <w:b w:val="false"/>
          <w:i w:val="false"/>
          <w:color w:val="ff0000"/>
          <w:sz w:val="28"/>
        </w:rPr>
        <w:t xml:space="preserve">      Ескерту. Күші жойылды - Ақмола облысы әкімдігінің 09.09.2015 </w:t>
      </w:r>
      <w:r>
        <w:rPr>
          <w:rFonts w:ascii="Times New Roman"/>
          <w:b w:val="false"/>
          <w:i w:val="false"/>
          <w:color w:val="ff0000"/>
          <w:sz w:val="28"/>
        </w:rPr>
        <w:t>№ А-9/421</w:t>
      </w:r>
      <w:r>
        <w:rPr>
          <w:rFonts w:ascii="Times New Roman"/>
          <w:b w:val="false"/>
          <w:i w:val="false"/>
          <w:color w:val="ff0000"/>
          <w:sz w:val="28"/>
        </w:rPr>
        <w:t xml:space="preserve"> (ресми жарияланған күнінен бастап қолданысқа енгізіледі) қаулысымен.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«Мемлекеттік көрсетілетін қызметтер туралы» 2013 жылғы 15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Ақмола облысының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«Заңды тұлғаларда өз өндiрiсi барысында және құрамында түстi және (немесе) қара металл сынықтары және (немесе) қалдықтары болған мүлiктiк кешендi сатып алу нәтижесiнде пайда болған түстi және қара металл сынықтары мен қалдықтарын өткiзу жөнiндегi қызметтi қоспағанда, заңды тұлғалардың түстi және қара металл сынықтары мен қалдықтарын жинау (дайындау), сақтау, өңдеу және лицензиаттарға өткiзу жөнiндегi қызметтi жүзеге асыруға лицензия беру, қайта ресiмдеу, лицензияның телнұсқасын беру» мемлекеттік көрсетілетін қызмет регламентін бекіту туралы» Ақмола облысы әкімдігінің 2014 жылғы 28 наурыздағы № А-3/110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актілерінің мемлекеттік тізілімінде № 4158 тіркелді және «Арқа Ажары», «Акмолинская правда» газеттерінде 2014 жылғы 7 маусымда жарияланды) келесі толықтырулар енгізілсін:</w:t>
      </w:r>
      <w:r>
        <w:br/>
      </w:r>
      <w:r>
        <w:rPr>
          <w:rFonts w:ascii="Times New Roman"/>
          <w:b w:val="false"/>
          <w:i w:val="false"/>
          <w:color w:val="000000"/>
          <w:sz w:val="28"/>
        </w:rPr>
        <w:t>
</w:t>
      </w:r>
      <w:r>
        <w:rPr>
          <w:rFonts w:ascii="Times New Roman"/>
          <w:b w:val="false"/>
          <w:i w:val="false"/>
          <w:color w:val="000000"/>
          <w:sz w:val="28"/>
        </w:rPr>
        <w:t>
      жоғарыда көрсетілген </w:t>
      </w:r>
      <w:r>
        <w:rPr>
          <w:rFonts w:ascii="Times New Roman"/>
          <w:b w:val="false"/>
          <w:i w:val="false"/>
          <w:color w:val="000000"/>
          <w:sz w:val="28"/>
        </w:rPr>
        <w:t>қаулымен</w:t>
      </w:r>
      <w:r>
        <w:rPr>
          <w:rFonts w:ascii="Times New Roman"/>
          <w:b w:val="false"/>
          <w:i w:val="false"/>
          <w:color w:val="000000"/>
          <w:sz w:val="28"/>
        </w:rPr>
        <w:t xml:space="preserve"> бекітілген «Заңды тұлғаларда өз өндiрiсi барысында және құрамында түстi және (немесе) қара металл сынықтары және (немесе) қалдықтары болған мүлiктiк кешендi сатып алу нәтижесiнде пайда болған түстi және қара металл сынықтары мен қалдықтарын өткiзу жөнiндегi қызметтi қоспағанда, заңды тұлғалардың түстi және қара металл сынықтары мен қалдықтарын жинау (дайындау), сақтау, өңдеу және лицензиаттарға өткiзу жөнiндегi қызметтi лицензиялау, қайта ресiмдеу, лицензия телнұсқасын беру» мемлекеттік көрсетілетін қызмет </w:t>
      </w:r>
      <w:r>
        <w:rPr>
          <w:rFonts w:ascii="Times New Roman"/>
          <w:b w:val="false"/>
          <w:i w:val="false"/>
          <w:color w:val="000000"/>
          <w:sz w:val="28"/>
        </w:rPr>
        <w:t>регламентінде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келесі мазмұнды </w:t>
      </w:r>
      <w:r>
        <w:rPr>
          <w:rFonts w:ascii="Times New Roman"/>
          <w:b w:val="false"/>
          <w:i w:val="false"/>
          <w:color w:val="000000"/>
          <w:sz w:val="28"/>
        </w:rPr>
        <w:t>11 тармақпен</w:t>
      </w:r>
      <w:r>
        <w:rPr>
          <w:rFonts w:ascii="Times New Roman"/>
          <w:b w:val="false"/>
          <w:i w:val="false"/>
          <w:color w:val="000000"/>
          <w:sz w:val="28"/>
        </w:rPr>
        <w:t xml:space="preserve"> толықтырылсын:</w:t>
      </w:r>
      <w:r>
        <w:br/>
      </w:r>
      <w:r>
        <w:rPr>
          <w:rFonts w:ascii="Times New Roman"/>
          <w:b w:val="false"/>
          <w:i w:val="false"/>
          <w:color w:val="000000"/>
          <w:sz w:val="28"/>
        </w:rPr>
        <w:t>
</w:t>
      </w:r>
      <w:r>
        <w:rPr>
          <w:rFonts w:ascii="Times New Roman"/>
          <w:b w:val="false"/>
          <w:i w:val="false"/>
          <w:color w:val="000000"/>
          <w:sz w:val="28"/>
        </w:rPr>
        <w:t>
      «11. Мемлекеттік қызмет көрсету процесінде көрсетілетін қызметті берушінің құрылымдық бөлімшелерінің (қызметкерлерінің) өзара іс-қимылдар, рәсімдер (іс-қимылдар) реттілігінің толық сипаттамасы, сондай-ақ ақпараттық жүйелерді пайдалану тәртібін сипаттау осы Регламенттің 3, 4-қосымшаларына сәйкес мемлекеттік көрсетілетін қызметтің бизнес-процестерінің анықтамалығында сүйемелденеді»;</w:t>
      </w:r>
      <w:r>
        <w:br/>
      </w:r>
      <w:r>
        <w:rPr>
          <w:rFonts w:ascii="Times New Roman"/>
          <w:b w:val="false"/>
          <w:i w:val="false"/>
          <w:color w:val="000000"/>
          <w:sz w:val="28"/>
        </w:rPr>
        <w:t>
</w:t>
      </w:r>
      <w:r>
        <w:rPr>
          <w:rFonts w:ascii="Times New Roman"/>
          <w:b w:val="false"/>
          <w:i w:val="false"/>
          <w:color w:val="000000"/>
          <w:sz w:val="28"/>
        </w:rPr>
        <w:t>
      осы қаулының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 қосымшаларына</w:t>
      </w:r>
      <w:r>
        <w:rPr>
          <w:rFonts w:ascii="Times New Roman"/>
          <w:b w:val="false"/>
          <w:i w:val="false"/>
          <w:color w:val="000000"/>
          <w:sz w:val="28"/>
        </w:rPr>
        <w:t xml:space="preserve"> сәйкес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 қосымшаларымен</w:t>
      </w:r>
      <w:r>
        <w:rPr>
          <w:rFonts w:ascii="Times New Roman"/>
          <w:b w:val="false"/>
          <w:i w:val="false"/>
          <w:color w:val="000000"/>
          <w:sz w:val="28"/>
        </w:rPr>
        <w:t xml:space="preserve"> толықтырылсын;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облыс әкімінің орынбасары Қ.М.Отаровқа жүктелсін.</w:t>
      </w:r>
      <w:r>
        <w:br/>
      </w:r>
      <w:r>
        <w:rPr>
          <w:rFonts w:ascii="Times New Roman"/>
          <w:b w:val="false"/>
          <w:i w:val="false"/>
          <w:color w:val="000000"/>
          <w:sz w:val="28"/>
        </w:rPr>
        <w:t>
</w:t>
      </w:r>
      <w:r>
        <w:rPr>
          <w:rFonts w:ascii="Times New Roman"/>
          <w:b w:val="false"/>
          <w:i w:val="false"/>
          <w:color w:val="000000"/>
          <w:sz w:val="28"/>
        </w:rPr>
        <w:t>
      3. Облыс әкімдігінің қаулысы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енгізілгенінен кейін қолданысқа енгізіледі.</w:t>
      </w:r>
    </w:p>
    <w:bookmarkEnd w:id="0"/>
    <w:p>
      <w:pPr>
        <w:spacing w:after="0"/>
        <w:ind w:left="0"/>
        <w:jc w:val="both"/>
      </w:pPr>
      <w:r>
        <w:rPr>
          <w:rFonts w:ascii="Times New Roman"/>
          <w:b w:val="false"/>
          <w:i/>
          <w:color w:val="000000"/>
          <w:sz w:val="28"/>
        </w:rPr>
        <w:t>      Ақмола облысының әкімі                     С.Кулагин</w:t>
      </w:r>
    </w:p>
    <w:bookmarkStart w:name="z9" w:id="1"/>
    <w:p>
      <w:pPr>
        <w:spacing w:after="0"/>
        <w:ind w:left="0"/>
        <w:jc w:val="both"/>
      </w:pPr>
      <w:r>
        <w:rPr>
          <w:rFonts w:ascii="Times New Roman"/>
          <w:b w:val="false"/>
          <w:i w:val="false"/>
          <w:color w:val="000000"/>
          <w:sz w:val="28"/>
        </w:rPr>
        <w:t xml:space="preserve">
Ақмола облысы әкімінің     </w:t>
      </w:r>
      <w:r>
        <w:br/>
      </w:r>
      <w:r>
        <w:rPr>
          <w:rFonts w:ascii="Times New Roman"/>
          <w:b w:val="false"/>
          <w:i w:val="false"/>
          <w:color w:val="000000"/>
          <w:sz w:val="28"/>
        </w:rPr>
        <w:t>
2014 жылғы 21 тамыздағы № А-8/381</w:t>
      </w:r>
      <w:r>
        <w:br/>
      </w:r>
      <w:r>
        <w:rPr>
          <w:rFonts w:ascii="Times New Roman"/>
          <w:b w:val="false"/>
          <w:i w:val="false"/>
          <w:color w:val="000000"/>
          <w:sz w:val="28"/>
        </w:rPr>
        <w:t xml:space="preserve">
қаулысына 1-қосымша      </w:t>
      </w:r>
    </w:p>
    <w:bookmarkEnd w:id="1"/>
    <w:bookmarkStart w:name="z10" w:id="2"/>
    <w:p>
      <w:pPr>
        <w:spacing w:after="0"/>
        <w:ind w:left="0"/>
        <w:jc w:val="both"/>
      </w:pPr>
      <w:r>
        <w:rPr>
          <w:rFonts w:ascii="Times New Roman"/>
          <w:b w:val="false"/>
          <w:i w:val="false"/>
          <w:color w:val="000000"/>
          <w:sz w:val="28"/>
        </w:rPr>
        <w:t xml:space="preserve">
«Заңды тұлғаларда өз өндiрiсi барысында </w:t>
      </w:r>
      <w:r>
        <w:br/>
      </w:r>
      <w:r>
        <w:rPr>
          <w:rFonts w:ascii="Times New Roman"/>
          <w:b w:val="false"/>
          <w:i w:val="false"/>
          <w:color w:val="000000"/>
          <w:sz w:val="28"/>
        </w:rPr>
        <w:t xml:space="preserve">
және құрамында түстi және (немесе)    </w:t>
      </w:r>
      <w:r>
        <w:br/>
      </w:r>
      <w:r>
        <w:rPr>
          <w:rFonts w:ascii="Times New Roman"/>
          <w:b w:val="false"/>
          <w:i w:val="false"/>
          <w:color w:val="000000"/>
          <w:sz w:val="28"/>
        </w:rPr>
        <w:t xml:space="preserve">
қара металл сынықтары және (немесе)   </w:t>
      </w:r>
      <w:r>
        <w:br/>
      </w:r>
      <w:r>
        <w:rPr>
          <w:rFonts w:ascii="Times New Roman"/>
          <w:b w:val="false"/>
          <w:i w:val="false"/>
          <w:color w:val="000000"/>
          <w:sz w:val="28"/>
        </w:rPr>
        <w:t xml:space="preserve">
қалдықтары болған мүлiктiк кешендi    </w:t>
      </w:r>
      <w:r>
        <w:br/>
      </w:r>
      <w:r>
        <w:rPr>
          <w:rFonts w:ascii="Times New Roman"/>
          <w:b w:val="false"/>
          <w:i w:val="false"/>
          <w:color w:val="000000"/>
          <w:sz w:val="28"/>
        </w:rPr>
        <w:t xml:space="preserve">
сатып алу нәтижесiнде пайда болған    </w:t>
      </w:r>
      <w:r>
        <w:br/>
      </w:r>
      <w:r>
        <w:rPr>
          <w:rFonts w:ascii="Times New Roman"/>
          <w:b w:val="false"/>
          <w:i w:val="false"/>
          <w:color w:val="000000"/>
          <w:sz w:val="28"/>
        </w:rPr>
        <w:t xml:space="preserve">
түстi және қара металл сынықтары мен   </w:t>
      </w:r>
      <w:r>
        <w:br/>
      </w:r>
      <w:r>
        <w:rPr>
          <w:rFonts w:ascii="Times New Roman"/>
          <w:b w:val="false"/>
          <w:i w:val="false"/>
          <w:color w:val="000000"/>
          <w:sz w:val="28"/>
        </w:rPr>
        <w:t xml:space="preserve">
қалдықтарын өткiзу жөнiндегi қызметтi  </w:t>
      </w:r>
      <w:r>
        <w:br/>
      </w:r>
      <w:r>
        <w:rPr>
          <w:rFonts w:ascii="Times New Roman"/>
          <w:b w:val="false"/>
          <w:i w:val="false"/>
          <w:color w:val="000000"/>
          <w:sz w:val="28"/>
        </w:rPr>
        <w:t xml:space="preserve">
қоспағанда, заңды тұлғалардың түстi   </w:t>
      </w:r>
      <w:r>
        <w:br/>
      </w:r>
      <w:r>
        <w:rPr>
          <w:rFonts w:ascii="Times New Roman"/>
          <w:b w:val="false"/>
          <w:i w:val="false"/>
          <w:color w:val="000000"/>
          <w:sz w:val="28"/>
        </w:rPr>
        <w:t xml:space="preserve">
және қара металл сынықтары мен      </w:t>
      </w:r>
      <w:r>
        <w:br/>
      </w:r>
      <w:r>
        <w:rPr>
          <w:rFonts w:ascii="Times New Roman"/>
          <w:b w:val="false"/>
          <w:i w:val="false"/>
          <w:color w:val="000000"/>
          <w:sz w:val="28"/>
        </w:rPr>
        <w:t xml:space="preserve">
қалдықтарын жинау (дайындау), сақтау, </w:t>
      </w:r>
      <w:r>
        <w:br/>
      </w:r>
      <w:r>
        <w:rPr>
          <w:rFonts w:ascii="Times New Roman"/>
          <w:b w:val="false"/>
          <w:i w:val="false"/>
          <w:color w:val="000000"/>
          <w:sz w:val="28"/>
        </w:rPr>
        <w:t>
өңдеу және лицензиаттарға өткiзу жөнiндегi</w:t>
      </w:r>
      <w:r>
        <w:br/>
      </w:r>
      <w:r>
        <w:rPr>
          <w:rFonts w:ascii="Times New Roman"/>
          <w:b w:val="false"/>
          <w:i w:val="false"/>
          <w:color w:val="000000"/>
          <w:sz w:val="28"/>
        </w:rPr>
        <w:t xml:space="preserve">
қызметтi жүзеге асыруға лицензия беру,  </w:t>
      </w:r>
      <w:r>
        <w:br/>
      </w:r>
      <w:r>
        <w:rPr>
          <w:rFonts w:ascii="Times New Roman"/>
          <w:b w:val="false"/>
          <w:i w:val="false"/>
          <w:color w:val="000000"/>
          <w:sz w:val="28"/>
        </w:rPr>
        <w:t>
қайта ресiмдеу, лицензияның телнұсқаларын</w:t>
      </w:r>
      <w:r>
        <w:br/>
      </w:r>
      <w:r>
        <w:rPr>
          <w:rFonts w:ascii="Times New Roman"/>
          <w:b w:val="false"/>
          <w:i w:val="false"/>
          <w:color w:val="000000"/>
          <w:sz w:val="28"/>
        </w:rPr>
        <w:t xml:space="preserve">
беру» мемлекеттік көрсетілетін қызмет  </w:t>
      </w:r>
      <w:r>
        <w:br/>
      </w:r>
      <w:r>
        <w:rPr>
          <w:rFonts w:ascii="Times New Roman"/>
          <w:b w:val="false"/>
          <w:i w:val="false"/>
          <w:color w:val="000000"/>
          <w:sz w:val="28"/>
        </w:rPr>
        <w:t xml:space="preserve">
регламентіне 3-қосымша          </w:t>
      </w:r>
    </w:p>
    <w:bookmarkEnd w:id="2"/>
    <w:bookmarkStart w:name="z11" w:id="3"/>
    <w:p>
      <w:pPr>
        <w:spacing w:after="0"/>
        <w:ind w:left="0"/>
        <w:jc w:val="left"/>
      </w:pPr>
      <w:r>
        <w:rPr>
          <w:rFonts w:ascii="Times New Roman"/>
          <w:b/>
          <w:i w:val="false"/>
          <w:color w:val="000000"/>
        </w:rPr>
        <w:t xml:space="preserve"> 
«Заңды тұлғаларда өз өндiрiсi барысында және құрамында түстi және (немесе) қара металл сынықтары және (немесе) қалдықтары болған мүлiктiк кешендi сатып алу нәтижесiнде пайда болған түстi және қара металл сынықтары мен қалдықтарын өткiзу жөнiндегi қызметтi қоспағанда, заңды тұлғалардың түстi және қара металл сынықтары мен қалдықтарын жинау (дайындау), сақтау, өңдеу және лицензиаттарға өткiзу жөнiндегi қызметтi жүзеге асыруға лицензия беру, қайта ресiмдеу, лицензияның телнұсқаларын беру» мемлекеттік көрсетілетін қызметтің бизнес-процестерінің анықтамалығы</w:t>
      </w:r>
    </w:p>
    <w:bookmarkEnd w:id="3"/>
    <w:p>
      <w:pPr>
        <w:spacing w:after="0"/>
        <w:ind w:left="0"/>
        <w:jc w:val="both"/>
      </w:pPr>
      <w:r>
        <w:drawing>
          <wp:inline distT="0" distB="0" distL="0" distR="0">
            <wp:extent cx="9067800" cy="576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067800" cy="5765800"/>
                    </a:xfrm>
                    <a:prstGeom prst="rect">
                      <a:avLst/>
                    </a:prstGeom>
                  </pic:spPr>
                </pic:pic>
              </a:graphicData>
            </a:graphic>
          </wp:inline>
        </w:drawing>
      </w:r>
    </w:p>
    <w:p>
      <w:pPr>
        <w:spacing w:after="0"/>
        <w:ind w:left="0"/>
        <w:jc w:val="both"/>
      </w:pPr>
      <w:r>
        <w:rPr>
          <w:rFonts w:ascii="Times New Roman"/>
          <w:b w:val="false"/>
          <w:i w:val="false"/>
          <w:color w:val="000000"/>
          <w:sz w:val="28"/>
        </w:rPr>
        <w:t>Ескертпе: аббревиатуралардың толық жазылуы:</w:t>
      </w:r>
      <w:r>
        <w:br/>
      </w:r>
      <w:r>
        <w:rPr>
          <w:rFonts w:ascii="Times New Roman"/>
          <w:b w:val="false"/>
          <w:i w:val="false"/>
          <w:color w:val="000000"/>
          <w:sz w:val="28"/>
        </w:rPr>
        <w:t>
ҚФБ – құрылымдық функционалдық бірлігі</w:t>
      </w:r>
    </w:p>
    <w:bookmarkStart w:name="z12" w:id="4"/>
    <w:p>
      <w:pPr>
        <w:spacing w:after="0"/>
        <w:ind w:left="0"/>
        <w:jc w:val="both"/>
      </w:pPr>
      <w:r>
        <w:rPr>
          <w:rFonts w:ascii="Times New Roman"/>
          <w:b w:val="false"/>
          <w:i w:val="false"/>
          <w:color w:val="000000"/>
          <w:sz w:val="28"/>
        </w:rPr>
        <w:t xml:space="preserve">
Ақмола облысы әкімінің      </w:t>
      </w:r>
      <w:r>
        <w:br/>
      </w:r>
      <w:r>
        <w:rPr>
          <w:rFonts w:ascii="Times New Roman"/>
          <w:b w:val="false"/>
          <w:i w:val="false"/>
          <w:color w:val="000000"/>
          <w:sz w:val="28"/>
        </w:rPr>
        <w:t>
2014 жылғы 21 тамыздағы № А-8/381</w:t>
      </w:r>
      <w:r>
        <w:br/>
      </w:r>
      <w:r>
        <w:rPr>
          <w:rFonts w:ascii="Times New Roman"/>
          <w:b w:val="false"/>
          <w:i w:val="false"/>
          <w:color w:val="000000"/>
          <w:sz w:val="28"/>
        </w:rPr>
        <w:t xml:space="preserve">
қаулысына 2-қосымша       </w:t>
      </w:r>
    </w:p>
    <w:bookmarkEnd w:id="4"/>
    <w:bookmarkStart w:name="z13" w:id="5"/>
    <w:p>
      <w:pPr>
        <w:spacing w:after="0"/>
        <w:ind w:left="0"/>
        <w:jc w:val="both"/>
      </w:pPr>
      <w:r>
        <w:rPr>
          <w:rFonts w:ascii="Times New Roman"/>
          <w:b w:val="false"/>
          <w:i w:val="false"/>
          <w:color w:val="000000"/>
          <w:sz w:val="28"/>
        </w:rPr>
        <w:t>
«Заңды тұлғаларда өз өндiрiсi барысында</w:t>
      </w:r>
      <w:r>
        <w:br/>
      </w:r>
      <w:r>
        <w:rPr>
          <w:rFonts w:ascii="Times New Roman"/>
          <w:b w:val="false"/>
          <w:i w:val="false"/>
          <w:color w:val="000000"/>
          <w:sz w:val="28"/>
        </w:rPr>
        <w:t xml:space="preserve">
және құрамында түстi және (немесе)   </w:t>
      </w:r>
      <w:r>
        <w:br/>
      </w:r>
      <w:r>
        <w:rPr>
          <w:rFonts w:ascii="Times New Roman"/>
          <w:b w:val="false"/>
          <w:i w:val="false"/>
          <w:color w:val="000000"/>
          <w:sz w:val="28"/>
        </w:rPr>
        <w:t xml:space="preserve">
қара металл сынықтары және (немесе)   </w:t>
      </w:r>
      <w:r>
        <w:br/>
      </w:r>
      <w:r>
        <w:rPr>
          <w:rFonts w:ascii="Times New Roman"/>
          <w:b w:val="false"/>
          <w:i w:val="false"/>
          <w:color w:val="000000"/>
          <w:sz w:val="28"/>
        </w:rPr>
        <w:t xml:space="preserve">
қалдықтары болған мүлiктiк кешендi    </w:t>
      </w:r>
      <w:r>
        <w:br/>
      </w:r>
      <w:r>
        <w:rPr>
          <w:rFonts w:ascii="Times New Roman"/>
          <w:b w:val="false"/>
          <w:i w:val="false"/>
          <w:color w:val="000000"/>
          <w:sz w:val="28"/>
        </w:rPr>
        <w:t xml:space="preserve">
сатып алу нәтижесiнде пайда болған    </w:t>
      </w:r>
      <w:r>
        <w:br/>
      </w:r>
      <w:r>
        <w:rPr>
          <w:rFonts w:ascii="Times New Roman"/>
          <w:b w:val="false"/>
          <w:i w:val="false"/>
          <w:color w:val="000000"/>
          <w:sz w:val="28"/>
        </w:rPr>
        <w:t xml:space="preserve">
түстi және қара металл сынықтары мен   </w:t>
      </w:r>
      <w:r>
        <w:br/>
      </w:r>
      <w:r>
        <w:rPr>
          <w:rFonts w:ascii="Times New Roman"/>
          <w:b w:val="false"/>
          <w:i w:val="false"/>
          <w:color w:val="000000"/>
          <w:sz w:val="28"/>
        </w:rPr>
        <w:t xml:space="preserve">
қалдықтарын өткiзу жөнiндегi қызметтi  </w:t>
      </w:r>
      <w:r>
        <w:br/>
      </w:r>
      <w:r>
        <w:rPr>
          <w:rFonts w:ascii="Times New Roman"/>
          <w:b w:val="false"/>
          <w:i w:val="false"/>
          <w:color w:val="000000"/>
          <w:sz w:val="28"/>
        </w:rPr>
        <w:t xml:space="preserve">
қоспағанда, заңды тұлғалардың түстi   </w:t>
      </w:r>
      <w:r>
        <w:br/>
      </w:r>
      <w:r>
        <w:rPr>
          <w:rFonts w:ascii="Times New Roman"/>
          <w:b w:val="false"/>
          <w:i w:val="false"/>
          <w:color w:val="000000"/>
          <w:sz w:val="28"/>
        </w:rPr>
        <w:t xml:space="preserve">
және қара металл сынықтары мен      </w:t>
      </w:r>
      <w:r>
        <w:br/>
      </w:r>
      <w:r>
        <w:rPr>
          <w:rFonts w:ascii="Times New Roman"/>
          <w:b w:val="false"/>
          <w:i w:val="false"/>
          <w:color w:val="000000"/>
          <w:sz w:val="28"/>
        </w:rPr>
        <w:t xml:space="preserve">
қалдықтарын жинау (дайындау), сақтау,  </w:t>
      </w:r>
      <w:r>
        <w:br/>
      </w:r>
      <w:r>
        <w:rPr>
          <w:rFonts w:ascii="Times New Roman"/>
          <w:b w:val="false"/>
          <w:i w:val="false"/>
          <w:color w:val="000000"/>
          <w:sz w:val="28"/>
        </w:rPr>
        <w:t>
өңдеу және лицензиаттарға өткiзу жөнiндегi</w:t>
      </w:r>
      <w:r>
        <w:br/>
      </w:r>
      <w:r>
        <w:rPr>
          <w:rFonts w:ascii="Times New Roman"/>
          <w:b w:val="false"/>
          <w:i w:val="false"/>
          <w:color w:val="000000"/>
          <w:sz w:val="28"/>
        </w:rPr>
        <w:t xml:space="preserve">
қызметтi жүзеге асыруға лицензия беру,  </w:t>
      </w:r>
      <w:r>
        <w:br/>
      </w:r>
      <w:r>
        <w:rPr>
          <w:rFonts w:ascii="Times New Roman"/>
          <w:b w:val="false"/>
          <w:i w:val="false"/>
          <w:color w:val="000000"/>
          <w:sz w:val="28"/>
        </w:rPr>
        <w:t>
қайта ресiмдеу, лицензияның телнұсқаларын</w:t>
      </w:r>
      <w:r>
        <w:br/>
      </w:r>
      <w:r>
        <w:rPr>
          <w:rFonts w:ascii="Times New Roman"/>
          <w:b w:val="false"/>
          <w:i w:val="false"/>
          <w:color w:val="000000"/>
          <w:sz w:val="28"/>
        </w:rPr>
        <w:t xml:space="preserve">
беру» мемлекеттік көрсетілетін қызмет  </w:t>
      </w:r>
      <w:r>
        <w:br/>
      </w:r>
      <w:r>
        <w:rPr>
          <w:rFonts w:ascii="Times New Roman"/>
          <w:b w:val="false"/>
          <w:i w:val="false"/>
          <w:color w:val="000000"/>
          <w:sz w:val="28"/>
        </w:rPr>
        <w:t xml:space="preserve">
регламентіне 4-қосымша         </w:t>
      </w:r>
    </w:p>
    <w:bookmarkEnd w:id="5"/>
    <w:bookmarkStart w:name="z14" w:id="6"/>
    <w:p>
      <w:pPr>
        <w:spacing w:after="0"/>
        <w:ind w:left="0"/>
        <w:jc w:val="left"/>
      </w:pPr>
      <w:r>
        <w:rPr>
          <w:rFonts w:ascii="Times New Roman"/>
          <w:b/>
          <w:i w:val="false"/>
          <w:color w:val="000000"/>
        </w:rPr>
        <w:t xml:space="preserve"> 
«Заңды тұлғаларда өз өндiрiсi барысында және құрамында түстi және (немесе) қара металл сынықтары және (немесе) қалдықтары болған мүлiктiк кешендi сатып алу нәтижесiнде пайда болған түстi және қара металл сынықтары мен қалдықтарын өткiзу жөнiндегi қызметтi қоспағанда, заңды тұлғалардың түстi және қара металл сынықтары мен қалдықтарын жинау (дайындау), сақтау, өңдеу және лицензиаттарға өткiзу жөнiндегi қызметтi жүзеге асыруға лицензия беру, қайта ресiмдеу, лицензияның телнұсқаларын беру» мемлекеттік көрсетілетін қызметтің бизнес-процестерінің анықтамалығы</w:t>
      </w:r>
    </w:p>
    <w:bookmarkEnd w:id="6"/>
    <w:p>
      <w:pPr>
        <w:spacing w:after="0"/>
        <w:ind w:left="0"/>
        <w:jc w:val="both"/>
      </w:pPr>
      <w:r>
        <w:drawing>
          <wp:inline distT="0" distB="0" distL="0" distR="0">
            <wp:extent cx="9029700" cy="831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9029700" cy="8318500"/>
                    </a:xfrm>
                    <a:prstGeom prst="rect">
                      <a:avLst/>
                    </a:prstGeom>
                  </pic:spPr>
                </pic:pic>
              </a:graphicData>
            </a:graphic>
          </wp:inline>
        </w:drawing>
      </w:r>
    </w:p>
    <w:p>
      <w:pPr>
        <w:spacing w:after="0"/>
        <w:ind w:left="0"/>
        <w:jc w:val="both"/>
      </w:pPr>
      <w:r>
        <w:rPr>
          <w:rFonts w:ascii="Times New Roman"/>
          <w:b w:val="false"/>
          <w:i w:val="false"/>
          <w:color w:val="000000"/>
          <w:sz w:val="28"/>
        </w:rPr>
        <w:t>Ескертпе: аббревиатуралардың толық жазылуы:</w:t>
      </w:r>
      <w:r>
        <w:br/>
      </w:r>
      <w:r>
        <w:rPr>
          <w:rFonts w:ascii="Times New Roman"/>
          <w:b w:val="false"/>
          <w:i w:val="false"/>
          <w:color w:val="000000"/>
          <w:sz w:val="28"/>
        </w:rPr>
        <w:t>
ҚФБ – құрылымдық функционалдық бірлігі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