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6c8f" w14:textId="dfd6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 қазандағы № А-9/483 қаулысы. Ақмола облысының Әділет департаментінде 2014 жылғы 30 қазанда № 4429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w:t>
      </w:r>
      <w:r>
        <w:rPr>
          <w:rFonts w:ascii="Times New Roman"/>
          <w:b/>
          <w:i w:val="false"/>
          <w:color w:val="000000"/>
          <w:sz w:val="28"/>
        </w:rPr>
        <w:t xml:space="preserve"> ЕТЕДІ</w:t>
      </w:r>
      <w:r>
        <w:br/>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 әкімінің аппараты" мемлекеттік мекемесі Қазақстан Республикасының қолданыстағы заңнамасымен белгіленген тәртіпте және мерзімде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Ақмола облысы әкімі аппаратының басшысы Т.С.Бөлтеновке жүктелсін.</w:t>
      </w:r>
      <w:r>
        <w:br/>
      </w:r>
      <w:r>
        <w:rPr>
          <w:rFonts w:ascii="Times New Roman"/>
          <w:b w:val="false"/>
          <w:i w:val="false"/>
          <w:color w:val="000000"/>
          <w:sz w:val="28"/>
        </w:rPr>
        <w:t>
      </w:t>
      </w:r>
      <w:r>
        <w:rPr>
          <w:rFonts w:ascii="Times New Roman"/>
          <w:b w:val="false"/>
          <w:i w:val="false"/>
          <w:color w:val="000000"/>
          <w:sz w:val="28"/>
        </w:rPr>
        <w:t>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2014 жылғы 2 қазандағы</w:t>
            </w:r>
            <w:r>
              <w:br/>
            </w:r>
            <w:r>
              <w:rPr>
                <w:rFonts w:ascii="Times New Roman"/>
                <w:b w:val="false"/>
                <w:i w:val="false"/>
                <w:color w:val="000000"/>
                <w:sz w:val="20"/>
              </w:rPr>
              <w:t>№ 9/483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"Ақмола облысы 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әкімінің аппараты" мемлекеттік мекемесі облыс әкімдігінің және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 әкімінің аппараты" мемлекеттік мекемесі Қазақстан Республикасының заңнамасына сәйкес оған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 әкімінің аппараты" мемлекеттік мекемесінің өз құзыреттілігінің мәселелері бойынша Қазақстан Республикасының заңнамасымен белгіленген тәртіпте бұйрықтар түрінде құқықтық актілер шығарады.</w:t>
      </w:r>
      <w:r>
        <w:br/>
      </w:r>
      <w:r>
        <w:rPr>
          <w:rFonts w:ascii="Times New Roman"/>
          <w:b w:val="false"/>
          <w:i w:val="false"/>
          <w:color w:val="000000"/>
          <w:sz w:val="28"/>
        </w:rPr>
        <w:t>
      </w:t>
      </w:r>
      <w:r>
        <w:rPr>
          <w:rFonts w:ascii="Times New Roman"/>
          <w:b w:val="false"/>
          <w:i w:val="false"/>
          <w:color w:val="000000"/>
          <w:sz w:val="28"/>
        </w:rPr>
        <w:t>7. "Ақмола облысы әкімінің аппараты" мемлекеттік мекемесі құрылымы және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Орналасқан жері: 020000, Қазақстан Республикасы, Ақмола облысы, Көкшетау қаласы, Абай көшесі, 83.</w:t>
      </w:r>
      <w:r>
        <w:br/>
      </w:r>
      <w:r>
        <w:rPr>
          <w:rFonts w:ascii="Times New Roman"/>
          <w:b w:val="false"/>
          <w:i w:val="false"/>
          <w:color w:val="000000"/>
          <w:sz w:val="28"/>
        </w:rPr>
        <w:t>
      </w:t>
      </w:r>
      <w:r>
        <w:rPr>
          <w:rFonts w:ascii="Times New Roman"/>
          <w:b w:val="false"/>
          <w:i w:val="false"/>
          <w:color w:val="000000"/>
          <w:sz w:val="28"/>
        </w:rPr>
        <w:t>9. Мемлекеттiк органның толық атауы: "Ақмола облысы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 әкімінің аппараты"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 әкімінің аппараты" мемлекеттік мекемесіне "Ақмола облысы әкімінің аппараты" мемлекеттік мекемесінің функциялары болып табылатын міндеттерді орындау тұрғысында кәсіпкерлік субъектілермен шарттық қатынастарға түсуге тыйым салынады. Егер де, "Ақмола облысы әкімінің аппараты" мемлекеттік мекемесіне заңнамалық актілермен кірістер әкелетін қызметті жүзеге асыру құқығы берілсе, онда ондай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r>
        <w:br/>
      </w:r>
      <w:r>
        <w:rPr>
          <w:rFonts w:ascii="Times New Roman"/>
          <w:b/>
          <w:i w:val="false"/>
          <w:color w:val="000000"/>
        </w:rPr>
        <w:t>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 облыс тұрғындарының әл-ауқатын арттыру үшін қолайлы өмірлік жағдай құруда мемлекеттік саясатты жүргізуге ықпал ететін облыс әкімінің және әкімдігінің қызметін ақпараттық-талдаумен және ұйымдық-құқықтық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"Ақмола облысы әкімінің аппараты" мемлекеттік мекемесінің қызметін ұйымдық қамтамасыз ету;</w:t>
      </w:r>
      <w:r>
        <w:br/>
      </w:r>
      <w:r>
        <w:rPr>
          <w:rFonts w:ascii="Times New Roman"/>
          <w:b w:val="false"/>
          <w:i w:val="false"/>
          <w:color w:val="000000"/>
          <w:sz w:val="28"/>
        </w:rPr>
        <w:t>
      </w:t>
      </w:r>
      <w:r>
        <w:rPr>
          <w:rFonts w:ascii="Times New Roman"/>
          <w:b w:val="false"/>
          <w:i w:val="false"/>
          <w:color w:val="000000"/>
          <w:sz w:val="28"/>
        </w:rPr>
        <w:t>2) "Ақмола облысы әкімінің аппараты" мемлекеттік мекемесінің қызметін құқықтық қамтамасыз ету;</w:t>
      </w:r>
      <w:r>
        <w:br/>
      </w:r>
      <w:r>
        <w:rPr>
          <w:rFonts w:ascii="Times New Roman"/>
          <w:b w:val="false"/>
          <w:i w:val="false"/>
          <w:color w:val="000000"/>
          <w:sz w:val="28"/>
        </w:rPr>
        <w:t>
      </w:t>
      </w:r>
      <w:r>
        <w:rPr>
          <w:rFonts w:ascii="Times New Roman"/>
          <w:b w:val="false"/>
          <w:i w:val="false"/>
          <w:color w:val="000000"/>
          <w:sz w:val="28"/>
        </w:rPr>
        <w:t>3) "Ақмола облысы әкімінің аппараты" мемлекеттік мекемесінің қызметін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облыс әкімінің Қазақстан Республикасы Президентінің Әкімшілігімен, Қазақстан Республикасы Премьер-Министрінің Кеңсесімен, орталық атқарушы органдарымен, облыстық мәслихатпен, облыстың мемлекеттік органдарымен, саяси партиялармен, діни бірлестіктермен, үкіметтік емес және басқа ұйымдармен өзара әрекет етуін қамтамасыз ету;</w:t>
      </w:r>
      <w:r>
        <w:br/>
      </w:r>
      <w:r>
        <w:rPr>
          <w:rFonts w:ascii="Times New Roman"/>
          <w:b w:val="false"/>
          <w:i w:val="false"/>
          <w:color w:val="000000"/>
          <w:sz w:val="28"/>
        </w:rPr>
        <w:t>
      Қазақстан Республикасы Президентінің және Премьер-Министрінің қатысуымен іс-шараларды ұйымдастыру;</w:t>
      </w:r>
      <w:r>
        <w:br/>
      </w:r>
      <w:r>
        <w:rPr>
          <w:rFonts w:ascii="Times New Roman"/>
          <w:b w:val="false"/>
          <w:i w:val="false"/>
          <w:color w:val="000000"/>
          <w:sz w:val="28"/>
        </w:rPr>
        <w:t>
      облыстың әлеуметтік-экономикалық дамуын талдау;</w:t>
      </w:r>
      <w:r>
        <w:br/>
      </w:r>
      <w:r>
        <w:rPr>
          <w:rFonts w:ascii="Times New Roman"/>
          <w:b w:val="false"/>
          <w:i w:val="false"/>
          <w:color w:val="000000"/>
          <w:sz w:val="28"/>
        </w:rPr>
        <w:t>
      облысты басқару схемасын әзірлеу;</w:t>
      </w:r>
      <w:r>
        <w:br/>
      </w:r>
      <w:r>
        <w:rPr>
          <w:rFonts w:ascii="Times New Roman"/>
          <w:b w:val="false"/>
          <w:i w:val="false"/>
          <w:color w:val="000000"/>
          <w:sz w:val="28"/>
        </w:rPr>
        <w:t>
      жергілікті мемлекеттік басқару және өзін-өзі басқаруды жетілдіру жөніндегі жұмысты ұйымдастыру;</w:t>
      </w:r>
      <w:r>
        <w:br/>
      </w:r>
      <w:r>
        <w:rPr>
          <w:rFonts w:ascii="Times New Roman"/>
          <w:b w:val="false"/>
          <w:i w:val="false"/>
          <w:color w:val="000000"/>
          <w:sz w:val="28"/>
        </w:rPr>
        <w:t>
      облыстың әкімшілік-аумақтық құрылысын жетілдіру жөніндегі жұмысты ұйымдастыру;</w:t>
      </w:r>
      <w:r>
        <w:br/>
      </w:r>
      <w:r>
        <w:rPr>
          <w:rFonts w:ascii="Times New Roman"/>
          <w:b w:val="false"/>
          <w:i w:val="false"/>
          <w:color w:val="000000"/>
          <w:sz w:val="28"/>
        </w:rPr>
        <w:t>
      Ақмола облысының аумағын дамыту бағдарламасын жүзеге асыру;</w:t>
      </w:r>
      <w:r>
        <w:br/>
      </w:r>
      <w:r>
        <w:rPr>
          <w:rFonts w:ascii="Times New Roman"/>
          <w:b w:val="false"/>
          <w:i w:val="false"/>
          <w:color w:val="000000"/>
          <w:sz w:val="28"/>
        </w:rPr>
        <w:t>
      аудандар (облыстық маңызы бар қалалар) әкімдіктерінің және әкімдерінің, аудандар (облыстық маңызы бар қалалар) әкімдері аппараттарының, облыстық бюджеттен қаржыландырылатын атқарушы органдардың қызметін үйлестіру, олардың жұмысын жетілдіру;</w:t>
      </w:r>
      <w:r>
        <w:br/>
      </w:r>
      <w:r>
        <w:rPr>
          <w:rFonts w:ascii="Times New Roman"/>
          <w:b w:val="false"/>
          <w:i w:val="false"/>
          <w:color w:val="000000"/>
          <w:sz w:val="28"/>
        </w:rPr>
        <w:t>
      облыстың әлеуметтік саласы және ішкі саясат саласындағы қызметті үйлестіру;</w:t>
      </w:r>
      <w:r>
        <w:br/>
      </w:r>
      <w:r>
        <w:rPr>
          <w:rFonts w:ascii="Times New Roman"/>
          <w:b w:val="false"/>
          <w:i w:val="false"/>
          <w:color w:val="000000"/>
          <w:sz w:val="28"/>
        </w:rPr>
        <w:t>
      өңірлік және республикалық бұқаралық ақпарат құралдарымен жұмыс жүргізу жөніндегі қызметті ұйымдастыру;</w:t>
      </w:r>
      <w:r>
        <w:br/>
      </w:r>
      <w:r>
        <w:rPr>
          <w:rFonts w:ascii="Times New Roman"/>
          <w:b w:val="false"/>
          <w:i w:val="false"/>
          <w:color w:val="000000"/>
          <w:sz w:val="28"/>
        </w:rPr>
        <w:t>
      Қазақстан халқы Ақмола ассамблеясының жұмысын ұйымдастыру;</w:t>
      </w:r>
      <w:r>
        <w:br/>
      </w:r>
      <w:r>
        <w:rPr>
          <w:rFonts w:ascii="Times New Roman"/>
          <w:b w:val="false"/>
          <w:i w:val="false"/>
          <w:color w:val="000000"/>
          <w:sz w:val="28"/>
        </w:rPr>
        <w:t>
      гендерлік саясатты жүзеге асыру жөніндегі жұмысты ұйымдастыру;</w:t>
      </w:r>
      <w:r>
        <w:br/>
      </w:r>
      <w:r>
        <w:rPr>
          <w:rFonts w:ascii="Times New Roman"/>
          <w:b w:val="false"/>
          <w:i w:val="false"/>
          <w:color w:val="000000"/>
          <w:sz w:val="28"/>
        </w:rPr>
        <w:t>
      ведомствоаралық мәселелер, сондай-ақ облыс аумағында қоғамдық тәртіпті және қауіпсіздікті қамтамасыз ету, терроризмнің алдын алу, сонымен қатар облыс аумағында терроризмнің салдарын минимализациялау және (немесе) жою саласында құқық қорғау органдарымен өзара әрекет етуді ұйымдастыру және үйлестіру;</w:t>
      </w:r>
      <w:r>
        <w:br/>
      </w:r>
      <w:r>
        <w:rPr>
          <w:rFonts w:ascii="Times New Roman"/>
          <w:b w:val="false"/>
          <w:i w:val="false"/>
          <w:color w:val="000000"/>
          <w:sz w:val="28"/>
        </w:rPr>
        <w:t>
      сыбайлас жемқорлықпен күресу, облыстық бюджеттен қаржыландырылатын атқарушы органдармен, аудандардың (облыстық маңызы бар қалалардың) әкімдіктерімен сыбайлас жемқорлықпен күресу бойынша қабылданып жатқан шараларға талдау жүргізу мәселелері жөніндегі комиссияның жұмысын ұйымдастыру;</w:t>
      </w:r>
      <w:r>
        <w:br/>
      </w:r>
      <w:r>
        <w:rPr>
          <w:rFonts w:ascii="Times New Roman"/>
          <w:b w:val="false"/>
          <w:i w:val="false"/>
          <w:color w:val="000000"/>
          <w:sz w:val="28"/>
        </w:rPr>
        <w:t>
      терроризмге қарсы комиссияның жұмысын ұйымдастыру;</w:t>
      </w:r>
      <w:r>
        <w:br/>
      </w:r>
      <w:r>
        <w:rPr>
          <w:rFonts w:ascii="Times New Roman"/>
          <w:b w:val="false"/>
          <w:i w:val="false"/>
          <w:color w:val="000000"/>
          <w:sz w:val="28"/>
        </w:rPr>
        <w:t>
      облыс әкімінің қатысуымен іс-шараларды, облыс әкімдігінің мәжілістерін ұйымдастыру;</w:t>
      </w:r>
      <w:r>
        <w:br/>
      </w:r>
      <w:r>
        <w:rPr>
          <w:rFonts w:ascii="Times New Roman"/>
          <w:b w:val="false"/>
          <w:i w:val="false"/>
          <w:color w:val="000000"/>
          <w:sz w:val="28"/>
        </w:rPr>
        <w:t>
      заңнамалық және заңға тәуелді нормативтік құқықтық актілердің, Қазақстан Республикасы Президенті мен Үкіметі, Қазақстан Республикасы Президенті Әкімшілігі, Қазақстан Республикасы Премьер-Министрі Кеңсесі тапсырмаларының, облыс әкімдігі қаулыларының, облыс әкімі шешімдерінің, өкімдерінің және тапсырмаларының орындалуына ішкі аудиттің (бақылаудың) орындалуын және жүзеге асырылуын ұйымдастыру;</w:t>
      </w:r>
      <w:r>
        <w:br/>
      </w:r>
      <w:r>
        <w:rPr>
          <w:rFonts w:ascii="Times New Roman"/>
          <w:b w:val="false"/>
          <w:i w:val="false"/>
          <w:color w:val="000000"/>
          <w:sz w:val="28"/>
        </w:rPr>
        <w:t>
      облыс әкімімен халыққа есеп беру кездесулерін өткізуді ұйымдастыру;</w:t>
      </w:r>
      <w:r>
        <w:br/>
      </w:r>
      <w:r>
        <w:rPr>
          <w:rFonts w:ascii="Times New Roman"/>
          <w:b w:val="false"/>
          <w:i w:val="false"/>
          <w:color w:val="000000"/>
          <w:sz w:val="28"/>
        </w:rPr>
        <w:t>
      аудандар (облыстық маңызы бар қалалар) әкімдерімен халыққа есеп беру кездесулерін өткізуді үйлестіру;</w:t>
      </w:r>
      <w:r>
        <w:br/>
      </w:r>
      <w:r>
        <w:rPr>
          <w:rFonts w:ascii="Times New Roman"/>
          <w:b w:val="false"/>
          <w:i w:val="false"/>
          <w:color w:val="000000"/>
          <w:sz w:val="28"/>
        </w:rPr>
        <w:t>
      кадрлық саясатты ұйымдастыру, облыс әкімімен тағайындалатын лауазымды тұлғаларды, әкім аппаратының қызметкерлерін тағайындауды, тәртіптік жауапкершілікке тартуды, жұмыстан босатуды, олардың біліктілігін жетілдіруді ұйымдастыру;</w:t>
      </w:r>
      <w:r>
        <w:br/>
      </w:r>
      <w:r>
        <w:rPr>
          <w:rFonts w:ascii="Times New Roman"/>
          <w:b w:val="false"/>
          <w:i w:val="false"/>
          <w:color w:val="000000"/>
          <w:sz w:val="28"/>
        </w:rPr>
        <w:t>
      кадрлық резервті қалыптастыру;</w:t>
      </w:r>
      <w:r>
        <w:br/>
      </w:r>
      <w:r>
        <w:rPr>
          <w:rFonts w:ascii="Times New Roman"/>
          <w:b w:val="false"/>
          <w:i w:val="false"/>
          <w:color w:val="000000"/>
          <w:sz w:val="28"/>
        </w:rPr>
        <w:t>
      Қазақстан Республикасы Президентінің және Үкіметінің, Қазақстан Республикасы Президенті Әкімшілігінің, Қазақстан Республикасы Премьер-Министрі Кеңсесінің, облыс әкімінің және әкімдігінің актілері мен тапсырмаларын және өзге де мемлекеттік жоспарлаудың жүйесін орындамағаны үшін жергілікті мемлекеттік басқарудағы мемлекеттік органдардың лауазымды тұлғаларын тәртіптік жауапкершілікке тарту туралы ұсыныс енгізу;</w:t>
      </w:r>
      <w:r>
        <w:br/>
      </w:r>
      <w:r>
        <w:rPr>
          <w:rFonts w:ascii="Times New Roman"/>
          <w:b w:val="false"/>
          <w:i w:val="false"/>
          <w:color w:val="000000"/>
          <w:sz w:val="28"/>
        </w:rPr>
        <w:t>
      облыстағы кадрлық комиссияларын саясаттың ұйымдастыру;</w:t>
      </w:r>
      <w:r>
        <w:br/>
      </w:r>
      <w:r>
        <w:rPr>
          <w:rFonts w:ascii="Times New Roman"/>
          <w:b w:val="false"/>
          <w:i w:val="false"/>
          <w:color w:val="000000"/>
          <w:sz w:val="28"/>
        </w:rPr>
        <w:t>
      сайлауға дайындалуды ұйымдастыру;</w:t>
      </w:r>
      <w:r>
        <w:br/>
      </w:r>
      <w:r>
        <w:rPr>
          <w:rFonts w:ascii="Times New Roman"/>
          <w:b w:val="false"/>
          <w:i w:val="false"/>
          <w:color w:val="000000"/>
          <w:sz w:val="28"/>
        </w:rPr>
        <w:t>
      әкімдіктер мен мәслихаттардың Орталық, облыстық және төменгі тұрған сайлау комиссияларымен өзара әрекет етуін қамтамасыз ету;</w:t>
      </w:r>
      <w:r>
        <w:br/>
      </w:r>
      <w:r>
        <w:rPr>
          <w:rFonts w:ascii="Times New Roman"/>
          <w:b w:val="false"/>
          <w:i w:val="false"/>
          <w:color w:val="000000"/>
          <w:sz w:val="28"/>
        </w:rPr>
        <w:t>
      индустрияның дамуын талдау және инвестицияларды тарту;</w:t>
      </w:r>
      <w:r>
        <w:br/>
      </w:r>
      <w:r>
        <w:rPr>
          <w:rFonts w:ascii="Times New Roman"/>
          <w:b w:val="false"/>
          <w:i w:val="false"/>
          <w:color w:val="000000"/>
          <w:sz w:val="28"/>
        </w:rPr>
        <w:t>
      облыстың ауыл шаруашылық салаларының дамуын талдау;</w:t>
      </w:r>
      <w:r>
        <w:br/>
      </w:r>
      <w:r>
        <w:rPr>
          <w:rFonts w:ascii="Times New Roman"/>
          <w:b w:val="false"/>
          <w:i w:val="false"/>
          <w:color w:val="000000"/>
          <w:sz w:val="28"/>
        </w:rPr>
        <w:t>
      облыстың өндіріс саласының дамуын талдау;</w:t>
      </w:r>
      <w:r>
        <w:br/>
      </w:r>
      <w:r>
        <w:rPr>
          <w:rFonts w:ascii="Times New Roman"/>
          <w:b w:val="false"/>
          <w:i w:val="false"/>
          <w:color w:val="000000"/>
          <w:sz w:val="28"/>
        </w:rPr>
        <w:t>
      Қазақстан Республикасы Президенті және Үкіметі актілерінің жобаларын әзірлеу;</w:t>
      </w:r>
      <w:r>
        <w:br/>
      </w:r>
      <w:r>
        <w:rPr>
          <w:rFonts w:ascii="Times New Roman"/>
          <w:b w:val="false"/>
          <w:i w:val="false"/>
          <w:color w:val="000000"/>
          <w:sz w:val="28"/>
        </w:rPr>
        <w:t>
      облыс әкімдігі қаулыларының, облыс әкімі шешімдерінің және өкімдерінің жобаларын әзірлеу;</w:t>
      </w:r>
      <w:r>
        <w:br/>
      </w:r>
      <w:r>
        <w:rPr>
          <w:rFonts w:ascii="Times New Roman"/>
          <w:b w:val="false"/>
          <w:i w:val="false"/>
          <w:color w:val="000000"/>
          <w:sz w:val="28"/>
        </w:rPr>
        <w:t>
      облыс әкімдігі қаулылары, облыс әкімі шешімдері мен өкімдері жобаларының Қазақстан Республикасының қолданыстағы заңнамасына сәйкестілігін зерделеу;</w:t>
      </w:r>
      <w:r>
        <w:br/>
      </w:r>
      <w:r>
        <w:rPr>
          <w:rFonts w:ascii="Times New Roman"/>
          <w:b w:val="false"/>
          <w:i w:val="false"/>
          <w:color w:val="000000"/>
          <w:sz w:val="28"/>
        </w:rPr>
        <w:t>
      облыс әкімінің және әкімдігінің заңға тәуелді нормативтік құқықтық актілеріне құқықтық мониторинг жүргізу;</w:t>
      </w:r>
      <w:r>
        <w:br/>
      </w:r>
      <w:r>
        <w:rPr>
          <w:rFonts w:ascii="Times New Roman"/>
          <w:b w:val="false"/>
          <w:i w:val="false"/>
          <w:color w:val="000000"/>
          <w:sz w:val="28"/>
        </w:rPr>
        <w:t>
      облыс әкімінің және әкімдігінің, облыс әкімі аппаратының наразылық-талап арыз жұмыстарын ұйымдастыру және жүргізу;</w:t>
      </w:r>
      <w:r>
        <w:br/>
      </w:r>
      <w:r>
        <w:rPr>
          <w:rFonts w:ascii="Times New Roman"/>
          <w:b w:val="false"/>
          <w:i w:val="false"/>
          <w:color w:val="000000"/>
          <w:sz w:val="28"/>
        </w:rPr>
        <w:t>
      алқа билерге үміткерлердің тізімдерін құрастыру бойынша жұмысты ұйымдастыру;</w:t>
      </w:r>
      <w:r>
        <w:br/>
      </w:r>
      <w:r>
        <w:rPr>
          <w:rFonts w:ascii="Times New Roman"/>
          <w:b w:val="false"/>
          <w:i w:val="false"/>
          <w:color w:val="000000"/>
          <w:sz w:val="28"/>
        </w:rPr>
        <w:t>
      аудандар (облыстық маңызы бар қалалар) әкімдіктерінің норма шығармашылық қызметін үйлестіру, прокурорлық ықпал етудің енгізілген актілерін және наразылық-талап арыз жұмыстарын талдау;</w:t>
      </w:r>
      <w:r>
        <w:br/>
      </w:r>
      <w:r>
        <w:rPr>
          <w:rFonts w:ascii="Times New Roman"/>
          <w:b w:val="false"/>
          <w:i w:val="false"/>
          <w:color w:val="000000"/>
          <w:sz w:val="28"/>
        </w:rPr>
        <w:t>
      қызметтік құжаттарды, жеке және заңды тұлғалардың өтініштерін қарауды қамтамасыз ету, жоғарғы тұрған және төменгі тұрған мемлекеттік органдармен және облыстық ұйымдармен құжат айналымын ұйымдастыру;</w:t>
      </w:r>
      <w:r>
        <w:br/>
      </w:r>
      <w:r>
        <w:rPr>
          <w:rFonts w:ascii="Times New Roman"/>
          <w:b w:val="false"/>
          <w:i w:val="false"/>
          <w:color w:val="000000"/>
          <w:sz w:val="28"/>
        </w:rPr>
        <w:t>
      облыс әкімінің қызметін ақпараттық қамтамасыз ету;</w:t>
      </w:r>
      <w:r>
        <w:br/>
      </w:r>
      <w:r>
        <w:rPr>
          <w:rFonts w:ascii="Times New Roman"/>
          <w:b w:val="false"/>
          <w:i w:val="false"/>
          <w:color w:val="000000"/>
          <w:sz w:val="28"/>
        </w:rPr>
        <w:t>
      жергілікті бюджеттерден қаржыландырылатын электрондық құжат айналымы жүйесінің жұмыс істеуін ұйымдастыру;</w:t>
      </w:r>
      <w:r>
        <w:br/>
      </w:r>
      <w:r>
        <w:rPr>
          <w:rFonts w:ascii="Times New Roman"/>
          <w:b w:val="false"/>
          <w:i w:val="false"/>
          <w:color w:val="000000"/>
          <w:sz w:val="28"/>
        </w:rPr>
        <w:t>
      ақпараттық жүйелерді құруды ұйымдастыру;</w:t>
      </w:r>
      <w:r>
        <w:br/>
      </w:r>
      <w:r>
        <w:rPr>
          <w:rFonts w:ascii="Times New Roman"/>
          <w:b w:val="false"/>
          <w:i w:val="false"/>
          <w:color w:val="000000"/>
          <w:sz w:val="28"/>
        </w:rPr>
        <w:t>
      облыстық бюджеттен қаржыландырылатын атқарушы органдардың, аудандар (облыстық маңызы бар қалалар) әкімдіктерінің интернет-ресурстарының қызмет етуін үйлестіру;</w:t>
      </w:r>
      <w:r>
        <w:br/>
      </w:r>
      <w:r>
        <w:rPr>
          <w:rFonts w:ascii="Times New Roman"/>
          <w:b w:val="false"/>
          <w:i w:val="false"/>
          <w:color w:val="000000"/>
          <w:sz w:val="28"/>
        </w:rPr>
        <w:t>
      облыстық бюджеттен қаржыландырылатын атқарушы органдардың, аудандар (облыстық маңызы бар қалалар) әкімдіктерінің электрондық мемлекеттік қызмет көрсету жөніндегі қызметін үйлестіру;</w:t>
      </w:r>
      <w:r>
        <w:br/>
      </w:r>
      <w:r>
        <w:rPr>
          <w:rFonts w:ascii="Times New Roman"/>
          <w:b w:val="false"/>
          <w:i w:val="false"/>
          <w:color w:val="000000"/>
          <w:sz w:val="28"/>
        </w:rPr>
        <w:t>
      жергілікті мемлекеттік басқарудың мемлекеттік органдарымен мемлекеттік қызметтің ұсынылуына талдауды жүзеге асыру;</w:t>
      </w:r>
      <w:r>
        <w:br/>
      </w:r>
      <w:r>
        <w:rPr>
          <w:rFonts w:ascii="Times New Roman"/>
          <w:b w:val="false"/>
          <w:i w:val="false"/>
          <w:color w:val="000000"/>
          <w:sz w:val="28"/>
        </w:rPr>
        <w:t>
      мемлекеттік наградалармен наградтауға ұсыну жөніндегі жұмысты ұйымдастыру;</w:t>
      </w:r>
      <w:r>
        <w:br/>
      </w:r>
      <w:r>
        <w:rPr>
          <w:rFonts w:ascii="Times New Roman"/>
          <w:b w:val="false"/>
          <w:i w:val="false"/>
          <w:color w:val="000000"/>
          <w:sz w:val="28"/>
        </w:rPr>
        <w:t>
      облыстың халықаралық ынтымақтастығын ұйымдастыру;</w:t>
      </w:r>
      <w:r>
        <w:br/>
      </w:r>
      <w:r>
        <w:rPr>
          <w:rFonts w:ascii="Times New Roman"/>
          <w:b w:val="false"/>
          <w:i w:val="false"/>
          <w:color w:val="000000"/>
          <w:sz w:val="28"/>
        </w:rPr>
        <w:t>
      мемлекеттік құпияларды қорғаудың мәселелері бойынша жұмысты ұйымдастыру;</w:t>
      </w:r>
      <w:r>
        <w:br/>
      </w:r>
      <w:r>
        <w:rPr>
          <w:rFonts w:ascii="Times New Roman"/>
          <w:b w:val="false"/>
          <w:i w:val="false"/>
          <w:color w:val="000000"/>
          <w:sz w:val="28"/>
        </w:rPr>
        <w:t>
      Ақмола облысы әкімінің аппаратын материалды-техникалық қамтамасыз ету;</w:t>
      </w:r>
      <w:r>
        <w:br/>
      </w:r>
      <w:r>
        <w:rPr>
          <w:rFonts w:ascii="Times New Roman"/>
          <w:b w:val="false"/>
          <w:i w:val="false"/>
          <w:color w:val="000000"/>
          <w:sz w:val="28"/>
        </w:rPr>
        <w:t>
      мемлекеттік органдардың жабдықтау қызметін орындау және мемлекеттік қызметшілерді оқыту саласындағы ұйымдардың қызметін үйлестіру;</w:t>
      </w:r>
      <w:r>
        <w:br/>
      </w:r>
      <w:r>
        <w:rPr>
          <w:rFonts w:ascii="Times New Roman"/>
          <w:b w:val="false"/>
          <w:i w:val="false"/>
          <w:color w:val="000000"/>
          <w:sz w:val="28"/>
        </w:rPr>
        <w:t>
      жұмылдыру дайындығы және жұмылдыру, аумақтық қорғаныс жөніндегі іс-шаралардың орындалуын қамтамасыз етуге қатысу;</w:t>
      </w:r>
      <w:r>
        <w:br/>
      </w:r>
      <w:r>
        <w:rPr>
          <w:rFonts w:ascii="Times New Roman"/>
          <w:b w:val="false"/>
          <w:i w:val="false"/>
          <w:color w:val="000000"/>
          <w:sz w:val="28"/>
        </w:rPr>
        <w:t>
      аудандар мен облыстық маңызы бар қалалар әкімдерінің жұмылдыру жоспарларын келісу;</w:t>
      </w:r>
      <w:r>
        <w:br/>
      </w:r>
      <w:r>
        <w:rPr>
          <w:rFonts w:ascii="Times New Roman"/>
          <w:b w:val="false"/>
          <w:i w:val="false"/>
          <w:color w:val="000000"/>
          <w:sz w:val="28"/>
        </w:rPr>
        <w:t>
      жұмылдыру дайындығы және аумақтық қорғаныс жөніндегі іс-шараларды қаржыландыру көлемі бойынша ұсыныстар әзірлеу және енгізу;</w:t>
      </w:r>
      <w:r>
        <w:br/>
      </w:r>
      <w:r>
        <w:rPr>
          <w:rFonts w:ascii="Times New Roman"/>
          <w:b w:val="false"/>
          <w:i w:val="false"/>
          <w:color w:val="000000"/>
          <w:sz w:val="28"/>
        </w:rPr>
        <w:t>
      әскери есепке алуды және азаматтарды әскери қызметке даярлауды, олардың әскери қызметке, әскери жиындарға шақырылуын және жұмылдыру бойынша шақырылуын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16. Құқықтары мен мiндеттерi:</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органдарынан және өзге де ұйымдардан құжаттарды сұратуына және алуына;</w:t>
      </w:r>
      <w:r>
        <w:br/>
      </w:r>
      <w:r>
        <w:rPr>
          <w:rFonts w:ascii="Times New Roman"/>
          <w:b w:val="false"/>
          <w:i w:val="false"/>
          <w:color w:val="000000"/>
          <w:sz w:val="28"/>
        </w:rPr>
        <w:t>
      </w:t>
      </w:r>
      <w:r>
        <w:rPr>
          <w:rFonts w:ascii="Times New Roman"/>
          <w:b w:val="false"/>
          <w:i w:val="false"/>
          <w:color w:val="000000"/>
          <w:sz w:val="28"/>
        </w:rPr>
        <w:t>2) жергілікті бюджеттерден қаржыландырылатын атқарушы органдардың қызметтеріне әдістемелік басшылықты жүзеге асыруына;</w:t>
      </w:r>
      <w:r>
        <w:br/>
      </w:r>
      <w:r>
        <w:rPr>
          <w:rFonts w:ascii="Times New Roman"/>
          <w:b w:val="false"/>
          <w:i w:val="false"/>
          <w:color w:val="000000"/>
          <w:sz w:val="28"/>
        </w:rPr>
        <w:t>
      </w:t>
      </w:r>
      <w:r>
        <w:rPr>
          <w:rFonts w:ascii="Times New Roman"/>
          <w:b w:val="false"/>
          <w:i w:val="false"/>
          <w:color w:val="000000"/>
          <w:sz w:val="28"/>
        </w:rPr>
        <w:t>3) облыс, аудандар (облыстық маңызы бар қалалар) әкімдіктерінің және активтерінің, комиссиялардың, жұмыс топтарының отырыстарына, облыстың мемлекеттік органдарымен өткізілетін іс-шараларға қатысуына;</w:t>
      </w:r>
      <w:r>
        <w:br/>
      </w:r>
      <w:r>
        <w:rPr>
          <w:rFonts w:ascii="Times New Roman"/>
          <w:b w:val="false"/>
          <w:i w:val="false"/>
          <w:color w:val="000000"/>
          <w:sz w:val="28"/>
        </w:rPr>
        <w:t>
      </w:t>
      </w:r>
      <w:r>
        <w:rPr>
          <w:rFonts w:ascii="Times New Roman"/>
          <w:b w:val="false"/>
          <w:i w:val="false"/>
          <w:color w:val="000000"/>
          <w:sz w:val="28"/>
        </w:rPr>
        <w:t>4) жергілікті бюджеттерден қаржыландырылатын атқарушы органдардың, аудандар (облыстық маңызы бар қалалар) әкімдері аппараттарының қызметшілерін облыс әкімдігімен және әкімімен қаралатын құжаттарды дайындауға тартуына;</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заңнамасымен қарастырылған өзге де уәкілеттіліктерді жүзеге асыруына құқығы бар.</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 әкімінің аппараты" мемлекеттік мекемесі басқару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"Ақмола облысы әкімінің аппараты" мемлекеттік мекемесінің басшысын Ақмола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"Ақмола облысы әкімінің аппараты" мемлекеттік мекемесі басшысының Қазақстан Республикасының заңнамасымен белгіленген тәртіпте лауазымға тағайындалатын және лауазымынан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"Ақмола облысы әкімінің аппараты" мемлекеттік мекемесі басшының өкiлеттiлігi:</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белгіленген тәртіпте "Ақмола облысы әкімінің аппараты" мемлекеттік мекемесінің қызметкерлерін лауазымға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2) "Ақмола облысы әкімінің аппараты" мемлекеттік мекемесін Қазақстан Республикасының қолданыстағы заңнамасына сәйкес мемлекеттік ұйымдарда ұсынады;</w:t>
      </w:r>
      <w:r>
        <w:br/>
      </w:r>
      <w:r>
        <w:rPr>
          <w:rFonts w:ascii="Times New Roman"/>
          <w:b w:val="false"/>
          <w:i w:val="false"/>
          <w:color w:val="000000"/>
          <w:sz w:val="28"/>
        </w:rPr>
        <w:t>
      </w:t>
      </w:r>
      <w:r>
        <w:rPr>
          <w:rFonts w:ascii="Times New Roman"/>
          <w:b w:val="false"/>
          <w:i w:val="false"/>
          <w:color w:val="000000"/>
          <w:sz w:val="28"/>
        </w:rPr>
        <w:t>3) "Ақмола облысы әкімінің аппараты" мемлекеттік мекемесінің құқықтық актілеріне қол қояды;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заңнамасымен белгіленген тәртіпте облыс әкімі аппаратының қызметкерлерін марапаттау, оларға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5) облыс әкімі аппаратының құрылымдық бөлімшелері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6) облыс әкімі аппаратының құрылымдық бөлімшелері туралы ережені және облыс әкімі аппараты құрылымдық бөлімшелері басшыларының лауазымдық нұсқаулықтарын облыс әкімінің бекітуіне енгізеді;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де уәкілеттіліктерді жүзеге асырады.</w:t>
      </w:r>
      <w:r>
        <w:br/>
      </w:r>
      <w:r>
        <w:rPr>
          <w:rFonts w:ascii="Times New Roman"/>
          <w:b w:val="false"/>
          <w:i w:val="false"/>
          <w:color w:val="000000"/>
          <w:sz w:val="28"/>
        </w:rPr>
        <w:t>
      "Ақмола облысы әкімінің аппараты" мемлекеттік мекемесінің басшысы болмаған кезде, оның өкілеттіліктерін қолданыстағы заңнамаға сәйкес оны алмастыратын тұлға атқарады.</w:t>
      </w:r>
      <w:r>
        <w:br/>
      </w:r>
      <w:r>
        <w:rPr>
          <w:rFonts w:ascii="Times New Roman"/>
          <w:b w:val="false"/>
          <w:i w:val="false"/>
          <w:color w:val="000000"/>
          <w:sz w:val="28"/>
        </w:rPr>
        <w:t>
      </w:t>
      </w:r>
      <w:r>
        <w:rPr>
          <w:rFonts w:ascii="Times New Roman"/>
          <w:b w:val="false"/>
          <w:i w:val="false"/>
          <w:color w:val="000000"/>
          <w:sz w:val="28"/>
        </w:rPr>
        <w:t>21. "Ақмола облысы әкімінің аппараты" мемлекеттік мекемесінің басшысы "Ақмола облысы әкімінің аппараты" мемлекеттік мекемесінің жұмысын ұйымдастырады және басқарады,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22. "Ақмола облысы әкімінің аппараты" мемлекеттік мекемесі басшысы сыбайлас жемқорлыққа қарсы тұру бойынша шара қолданады және ол үшін дербес жауапты болады.</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"Ақмола облысы әкімінің аппараты" мемлекеттік мекемесінің жедел басқару құқығындағы заңнамамен қарастырылған жағдайларда негізделген мүлкін болады.</w:t>
      </w:r>
      <w:r>
        <w:br/>
      </w:r>
      <w:r>
        <w:rPr>
          <w:rFonts w:ascii="Times New Roman"/>
          <w:b w:val="false"/>
          <w:i w:val="false"/>
          <w:color w:val="000000"/>
          <w:sz w:val="28"/>
        </w:rPr>
        <w:t>
      "Ақмола облысы әкімінің аппараты" мемлекеттік мекемесінің мүлкі оған мемлекет берген мүліктің есебінен қалыптастырылады және негізгі қорлар мен айналым қаражатынан тұрады.</w:t>
      </w:r>
      <w:r>
        <w:br/>
      </w:r>
      <w:r>
        <w:rPr>
          <w:rFonts w:ascii="Times New Roman"/>
          <w:b w:val="false"/>
          <w:i w:val="false"/>
          <w:color w:val="000000"/>
          <w:sz w:val="28"/>
        </w:rPr>
        <w:t>
      </w:t>
      </w:r>
      <w:r>
        <w:rPr>
          <w:rFonts w:ascii="Times New Roman"/>
          <w:b w:val="false"/>
          <w:i w:val="false"/>
          <w:color w:val="000000"/>
          <w:sz w:val="28"/>
        </w:rPr>
        <w:t>24. "Ақмола облысы әкімінің аппараты" мемлекеттік мекемесінің мүлкі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25. Ақмола облысы әкімінің аппараты" мемлекеттік мекемесі өзіне бекітілген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2"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"Ақмола облысы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"Ақмола облысы әкімінің аппараты" мемлекеттік мекемесінің қарамағындағы мемлекеттік мекемелердің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әкімі аппаратының жанындағы "Қоғамдық келісім"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"Ақмола облысы әкімінің аппараты" мемлекеттік мекемесінің "Ақмола облысы аумақтық қорғаныс бригадасының басқармасы"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"Ақмола облысы әкімі аппаратының мамандандырылған базасы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