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0cc5" w14:textId="4d30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2014 жылғы 14 наурыздағы № А-3/506 қаулысы. Ақмола облысының Әділет департаментінде 2014 жылғы 11 сәуірде № 4086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"Көкшетау қаласының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Көкшетау қаласы әкімінің орынбасары А.Б.Омароваға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Ж.Жұмағұлов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2014 жылғы 14 наурыздағы</w:t>
            </w:r>
            <w:r>
              <w:br/>
            </w:r>
            <w:r>
              <w:rPr>
                <w:rFonts w:ascii="Times New Roman"/>
                <w:b w:val="false"/>
                <w:i w:val="false"/>
                <w:color w:val="000000"/>
                <w:sz w:val="20"/>
              </w:rPr>
              <w:t>№ А-3/506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"Көкшетау қаласының ветеринария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"Көкшетау қаласының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"Көкшетау қаласының ветеринария бөлімі" мемлекеттік мекемесінің Көкшетау қаласы әкімдігінің жанындағы "Көкше-Ветсервис" шаруашылық жүргізу құқығындағы мемлекеттік коммуналдық кәсіпорны ведомствосы бар.</w:t>
      </w:r>
      <w:r>
        <w:br/>
      </w:r>
      <w:r>
        <w:rPr>
          <w:rFonts w:ascii="Times New Roman"/>
          <w:b w:val="false"/>
          <w:i w:val="false"/>
          <w:color w:val="000000"/>
          <w:sz w:val="28"/>
        </w:rPr>
        <w:t>
      </w:t>
      </w:r>
      <w:r>
        <w:rPr>
          <w:rFonts w:ascii="Times New Roman"/>
          <w:b w:val="false"/>
          <w:i w:val="false"/>
          <w:color w:val="000000"/>
          <w:sz w:val="28"/>
        </w:rPr>
        <w:t xml:space="preserve">3. "Көкшетау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"Көкшетау қаласының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"Көкшетау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"Көкшетау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"Көкшетау қаласының ветеринария бөлімі" мемлекеттік мекемесі өз құзыретінің мәселелері бойынша заңнамада белгіленген тәртіппен "Көкшетау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"Көкшетау қаласының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020000 Ақмола облысы, Көкшетау қаласы, Абай көшесі, 142 А үй, 1 пәтер.</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"Көкшетау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"Көкшетау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"Көкшетау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"Көкшетау қаласының ветеринария бөлімі" мемлекеттік мекемесіне кәсіпкерлік субъектілерімен "Көкшетау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"Көкшетау қаласының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"Көкшетау қаласының ветеринария бөлімі" мемлекеттік мекемесінің миссиясы жануарлардың аса қауіпті ауруларынан және энзоотиялық ауруларынан ветеринариялық қолайлылық негізінде Көкшетау қаласының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15. "Көкшетау қаласының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даму үстіндегі нарықтық қатынас жағдайында аграрлық сектор экспорттық мүмкіндіктерін көтеру;</w:t>
      </w:r>
      <w:r>
        <w:br/>
      </w:r>
      <w:r>
        <w:rPr>
          <w:rFonts w:ascii="Times New Roman"/>
          <w:b w:val="false"/>
          <w:i w:val="false"/>
          <w:color w:val="000000"/>
          <w:sz w:val="28"/>
        </w:rPr>
        <w:t>
      </w:t>
      </w:r>
      <w:r>
        <w:rPr>
          <w:rFonts w:ascii="Times New Roman"/>
          <w:b w:val="false"/>
          <w:i w:val="false"/>
          <w:color w:val="000000"/>
          <w:sz w:val="28"/>
        </w:rPr>
        <w:t>2) Көкшетау қаласының стратегиялық жоспарлары мен жекелеген бағдарламаларын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актілермен белгіленген міндеттерді шешу;</w:t>
      </w:r>
      <w:r>
        <w:br/>
      </w:r>
      <w:r>
        <w:rPr>
          <w:rFonts w:ascii="Times New Roman"/>
          <w:b w:val="false"/>
          <w:i w:val="false"/>
          <w:color w:val="000000"/>
          <w:sz w:val="28"/>
        </w:rPr>
        <w:t>
      </w:t>
      </w:r>
      <w:r>
        <w:rPr>
          <w:rFonts w:ascii="Times New Roman"/>
          <w:b w:val="false"/>
          <w:i w:val="false"/>
          <w:color w:val="000000"/>
          <w:sz w:val="28"/>
        </w:rPr>
        <w:t>4)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5)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6)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қызметті жүзеге асыру барысында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8) "Көкшетау қаласының ветеринария бөлімі" мемлекеттік мекемесінің құзыретіне қатысты сұрақтар бойынша жоғары тұратын ұйымдарға есеп және ақпараттар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қарастырылған басқа да құқықтары.</w:t>
      </w:r>
      <w:r>
        <w:br/>
      </w:r>
      <w:r>
        <w:rPr>
          <w:rFonts w:ascii="Times New Roman"/>
          <w:b w:val="false"/>
          <w:i w:val="false"/>
          <w:color w:val="000000"/>
          <w:sz w:val="28"/>
        </w:rPr>
        <w:t>
      </w:t>
      </w:r>
      <w:r>
        <w:rPr>
          <w:rFonts w:ascii="Times New Roman"/>
          <w:b w:val="false"/>
          <w:i w:val="false"/>
          <w:color w:val="000000"/>
          <w:sz w:val="28"/>
        </w:rPr>
        <w:t>16. "Көкшетау қаласының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12)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15)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20)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21)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22)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23)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24)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25)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26)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27)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Ақмола облысы Көкшетау қаласы әкімдігінің 23.02.2015 </w:t>
      </w:r>
      <w:r>
        <w:rPr>
          <w:rFonts w:ascii="Times New Roman"/>
          <w:b w:val="false"/>
          <w:i w:val="false"/>
          <w:color w:val="ff0000"/>
          <w:sz w:val="28"/>
        </w:rPr>
        <w:t>№ А-2/225</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"Көкшетау қаласының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2)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w:t>
      </w:r>
      <w:r>
        <w:rPr>
          <w:rFonts w:ascii="Times New Roman"/>
          <w:b w:val="false"/>
          <w:i w:val="false"/>
          <w:color w:val="000000"/>
          <w:sz w:val="28"/>
        </w:rPr>
        <w:t>3)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4) мемлекеттiк ветеринариялық-санитариялық бақылауды және қадағалауды жүзеге асыруға;</w:t>
      </w:r>
      <w:r>
        <w:br/>
      </w:r>
      <w:r>
        <w:rPr>
          <w:rFonts w:ascii="Times New Roman"/>
          <w:b w:val="false"/>
          <w:i w:val="false"/>
          <w:color w:val="000000"/>
          <w:sz w:val="28"/>
        </w:rPr>
        <w:t>
      </w:t>
      </w:r>
      <w:r>
        <w:rPr>
          <w:rFonts w:ascii="Times New Roman"/>
          <w:b w:val="false"/>
          <w:i w:val="false"/>
          <w:color w:val="000000"/>
          <w:sz w:val="28"/>
        </w:rPr>
        <w:t>5)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Көкшетау қаласы әкімдігінің 04.02.2016 </w:t>
      </w:r>
      <w:r>
        <w:rPr>
          <w:rFonts w:ascii="Times New Roman"/>
          <w:b w:val="false"/>
          <w:i w:val="false"/>
          <w:color w:val="ff0000"/>
          <w:sz w:val="28"/>
        </w:rPr>
        <w:t>№ А-2/209</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p>
    <w:bookmarkStart w:name="z10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"Көкшетау қаласының ветеринария бөлімі" мемлекеттік мекемесі басшылықты "Көкшетау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"Көкшетау қаласының ветеринария бөлімі" мемлекеттік мекемесінің бірінші басшысын Көкшетау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"Көкшетау қаласының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 мемлекеттік мекемеге жүктелген міндеттерді орындауға және функцияларын жүзеге асыруға жеке жауапкершілікте болады;</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өкілеттік шеңберін және міндеттерін анықтайды;</w:t>
      </w:r>
      <w:r>
        <w:br/>
      </w:r>
      <w:r>
        <w:rPr>
          <w:rFonts w:ascii="Times New Roman"/>
          <w:b w:val="false"/>
          <w:i w:val="false"/>
          <w:color w:val="000000"/>
          <w:sz w:val="28"/>
        </w:rPr>
        <w:t>
      </w:t>
      </w:r>
      <w:r>
        <w:rPr>
          <w:rFonts w:ascii="Times New Roman"/>
          <w:b w:val="false"/>
          <w:i w:val="false"/>
          <w:color w:val="000000"/>
          <w:sz w:val="28"/>
        </w:rPr>
        <w:t>3) заңнамаға сәйкес мемлекеттік мекеме қызметшілерін лауазымға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4) мемлекеттік мекеме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6) мемлекеттік мекемесінің құрылымдық бөлімшілерінің ережелерін бекітеді;</w:t>
      </w:r>
      <w:r>
        <w:br/>
      </w:r>
      <w:r>
        <w:rPr>
          <w:rFonts w:ascii="Times New Roman"/>
          <w:b w:val="false"/>
          <w:i w:val="false"/>
          <w:color w:val="000000"/>
          <w:sz w:val="28"/>
        </w:rPr>
        <w:t>
      </w:t>
      </w:r>
      <w:r>
        <w:rPr>
          <w:rFonts w:ascii="Times New Roman"/>
          <w:b w:val="false"/>
          <w:i w:val="false"/>
          <w:color w:val="000000"/>
          <w:sz w:val="28"/>
        </w:rPr>
        <w:t>7) мемлекеттік мекеменің атынан мемлекеттік органдарда, басқа ұйымдарда өкілеттілік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іске асырады.</w:t>
      </w:r>
      <w:r>
        <w:br/>
      </w:r>
      <w:r>
        <w:rPr>
          <w:rFonts w:ascii="Times New Roman"/>
          <w:b w:val="false"/>
          <w:i w:val="false"/>
          <w:color w:val="000000"/>
          <w:sz w:val="28"/>
        </w:rPr>
        <w:t>
      </w:t>
      </w:r>
      <w:r>
        <w:rPr>
          <w:rFonts w:ascii="Times New Roman"/>
          <w:b w:val="false"/>
          <w:i w:val="false"/>
          <w:color w:val="000000"/>
          <w:sz w:val="28"/>
        </w:rPr>
        <w:t>"Көкшетау қаласының ветеринария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"Көкшетау қаласының ветеринария бөлімі" мемлекеттік мекемесінің заңмада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"Көкшетау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"Көкшетау қаласының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"Көкшетау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"Көкшетау қаласының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