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b7a4d" w14:textId="89b7a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балалар қатарындағы кемтар балаларды жеке оқыту жоспары бойынша үйде оқытуға жұмсаған шығындарын өндіріп алу тәртібін және мөлшерін айқындау туралы</w:t>
      </w:r>
    </w:p>
    <w:p>
      <w:pPr>
        <w:spacing w:after="0"/>
        <w:ind w:left="0"/>
        <w:jc w:val="both"/>
      </w:pPr>
      <w:r>
        <w:rPr>
          <w:rFonts w:ascii="Times New Roman"/>
          <w:b w:val="false"/>
          <w:i w:val="false"/>
          <w:color w:val="000000"/>
          <w:sz w:val="28"/>
        </w:rPr>
        <w:t>Ақмола облысы Степногорск қалалық мәслихатының 2014 жылғы 22 қазандағы № 5С-32/8 шешімі. Ақмола облысының Әділет департаментінде 2014 жылғы 10 қарашада № 4444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Степногорск қалалық мәслихатының 29.09.2022 </w:t>
      </w:r>
      <w:r>
        <w:rPr>
          <w:rFonts w:ascii="Times New Roman"/>
          <w:b w:val="false"/>
          <w:i w:val="false"/>
          <w:color w:val="ff0000"/>
          <w:sz w:val="28"/>
        </w:rPr>
        <w:t>№ 7С-19/5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Кемтар балаларды әлеуметтiк және медициналық-педагогикалық түзеу арқылы қолдау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Степногорск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мүгедектігі бар балалар қатарындағы кемтар балаларды жеке оқыту жоспары бойынша үйде оқытуға жұмсаған шығындарын өндіріп алу тәртібі және мөлшері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2. Алынып тасталды - Ақмола облысы Степногорск қалалық мәслихатының 29.09.2022 </w:t>
      </w:r>
      <w:r>
        <w:rPr>
          <w:rFonts w:ascii="Times New Roman"/>
          <w:b w:val="false"/>
          <w:i w:val="false"/>
          <w:color w:val="000000"/>
          <w:sz w:val="28"/>
        </w:rPr>
        <w:t>№ 7С-19/5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p>
          <w:p>
            <w:pPr>
              <w:spacing w:after="20"/>
              <w:ind w:left="20"/>
              <w:jc w:val="both"/>
            </w:pPr>
          </w:p>
          <w:p>
            <w:pPr>
              <w:spacing w:after="20"/>
              <w:ind w:left="20"/>
              <w:jc w:val="both"/>
            </w:pPr>
            <w:r>
              <w:rPr>
                <w:rFonts w:ascii="Times New Roman"/>
                <w:b w:val="false"/>
                <w:i/>
                <w:color w:val="000000"/>
                <w:sz w:val="20"/>
              </w:rPr>
              <w:t>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А.Смагин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Ғ.Көпеева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М.Тақамбаев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Степногорск қалалық мәслихатының</w:t>
            </w:r>
            <w:r>
              <w:br/>
            </w:r>
            <w:r>
              <w:rPr>
                <w:rFonts w:ascii="Times New Roman"/>
                <w:b w:val="false"/>
                <w:i w:val="false"/>
                <w:color w:val="000000"/>
                <w:sz w:val="20"/>
              </w:rPr>
              <w:t>2014 жылғы 22 қазандағы</w:t>
            </w:r>
            <w:r>
              <w:br/>
            </w:r>
            <w:r>
              <w:rPr>
                <w:rFonts w:ascii="Times New Roman"/>
                <w:b w:val="false"/>
                <w:i w:val="false"/>
                <w:color w:val="000000"/>
                <w:sz w:val="20"/>
              </w:rPr>
              <w:t>№ 5С-32/8 шешіміне</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Мүгедектігі бар балалар қатарындағы кемтар балаларды жеке оқыту жоспары бойынша үйде оқытуға жұмсаған шығындарын өндіріп алу тәртібі және мөлшері</w:t>
      </w:r>
    </w:p>
    <w:bookmarkEnd w:id="3"/>
    <w:p>
      <w:pPr>
        <w:spacing w:after="0"/>
        <w:ind w:left="0"/>
        <w:jc w:val="both"/>
      </w:pPr>
      <w:r>
        <w:rPr>
          <w:rFonts w:ascii="Times New Roman"/>
          <w:b w:val="false"/>
          <w:i w:val="false"/>
          <w:color w:val="ff0000"/>
          <w:sz w:val="28"/>
        </w:rPr>
        <w:t xml:space="preserve">
      Ескерту. Қосымшасының тақырыбы жаңа редакцияда - Ақмола облысы Степногорск қалалық мәслихатының 28.09.2023 № </w:t>
      </w:r>
      <w:r>
        <w:rPr>
          <w:rFonts w:ascii="Times New Roman"/>
          <w:b w:val="false"/>
          <w:i w:val="false"/>
          <w:color w:val="ff0000"/>
          <w:sz w:val="28"/>
        </w:rPr>
        <w:t>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Шешім қосымшамен толықтырылды - Ақмола облысы Степногорск қалалық мәслихатының 29.09.2022 </w:t>
      </w:r>
      <w:r>
        <w:rPr>
          <w:rFonts w:ascii="Times New Roman"/>
          <w:b w:val="false"/>
          <w:i w:val="false"/>
          <w:color w:val="000000"/>
          <w:sz w:val="28"/>
        </w:rPr>
        <w:t>№ 7С-19/5</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 өзгерістер енгізілді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000000"/>
          <w:sz w:val="28"/>
        </w:rPr>
        <w:t xml:space="preserve"> (оның алғашқы ресми жарияланған күнінен кейін күнтізбелік он күн өткен соң қолданысқа енгізіледі) шешімімен.</w:t>
      </w:r>
    </w:p>
    <w:bookmarkStart w:name="z11" w:id="4"/>
    <w:p>
      <w:pPr>
        <w:spacing w:after="0"/>
        <w:ind w:left="0"/>
        <w:jc w:val="both"/>
      </w:pPr>
      <w:r>
        <w:rPr>
          <w:rFonts w:ascii="Times New Roman"/>
          <w:b w:val="false"/>
          <w:i w:val="false"/>
          <w:color w:val="000000"/>
          <w:sz w:val="28"/>
        </w:rPr>
        <w:t xml:space="preserve">
      1. Осы мүгедектігі бар балалар қатарындағы кемтар балаларды жеке оқыту жоспары бойынша үйде оқытуға жұмсаған шығындарын өндіріп алу тәртібі және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22394 болып тіркелген)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"Степногорск қаласының жұмыспен қамту және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орыс тілінде өзгеріс енгізілді, қазақ тіліндегі мәтіні өзгермейді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4"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5" w:id="8"/>
    <w:p>
      <w:pPr>
        <w:spacing w:after="0"/>
        <w:ind w:left="0"/>
        <w:jc w:val="both"/>
      </w:pPr>
      <w:r>
        <w:rPr>
          <w:rFonts w:ascii="Times New Roman"/>
          <w:b w:val="false"/>
          <w:i w:val="false"/>
          <w:color w:val="000000"/>
          <w:sz w:val="28"/>
        </w:rPr>
        <w:t>
      5.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6" w:id="9"/>
    <w:p>
      <w:pPr>
        <w:spacing w:after="0"/>
        <w:ind w:left="0"/>
        <w:jc w:val="both"/>
      </w:pPr>
      <w:r>
        <w:rPr>
          <w:rFonts w:ascii="Times New Roman"/>
          <w:b w:val="false"/>
          <w:i w:val="false"/>
          <w:color w:val="000000"/>
          <w:sz w:val="28"/>
        </w:rPr>
        <w:t xml:space="preserve">
      6. Оқытуға жұмсаған шығындарын өндіріп алу үшін өтініш беруші уәкілетті органға "Азаматтарға арналған үкімет" мемлекеттік корпорациясы" коммерциялық емес акционерлік қоғамы немесе "электрондық үкімет" веб-порталы (бұдан әрі – портал) арқылы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жұмсаған шығындарын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7" w:id="10"/>
    <w:p>
      <w:pPr>
        <w:spacing w:after="0"/>
        <w:ind w:left="0"/>
        <w:jc w:val="both"/>
      </w:pPr>
      <w:r>
        <w:rPr>
          <w:rFonts w:ascii="Times New Roman"/>
          <w:b w:val="false"/>
          <w:i w:val="false"/>
          <w:color w:val="000000"/>
          <w:sz w:val="28"/>
        </w:rPr>
        <w:t>
      7. Оқытуға жұмсаған шығындарын өндіріп алу мөлшері, ай сайын әр мүгедектігі бар балаға үш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Ақмола облысы Степногорск қалалық мәслихатының 28.09.2023 </w:t>
      </w:r>
      <w:r>
        <w:rPr>
          <w:rFonts w:ascii="Times New Roman"/>
          <w:b w:val="false"/>
          <w:i w:val="false"/>
          <w:color w:val="000000"/>
          <w:sz w:val="28"/>
        </w:rPr>
        <w:t>№ 8С-6/8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xml:space="preserve">
      8. Оқытуға жұмсаған шығындарын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