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f5e5" w14:textId="34df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2014 жылғы 23 қаңтардағы № А-1/18 қаулысы. Ақмола облысының Әділет департаментінде 2014 жылғы 30 қаңтарда № 3994 болып тіркелді. Қолданылу мерзімінің аяқталуына байланысты күші жойылды - (Ақмола облысы Ақкөл ауданы әкімдігінің 2015 жылғы 13 қаңтардағы № 3-8-1/И-31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Ақкөл ауданы әкімдігінің 13.01.2015 № 3-8-1/И-31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Ақкөл ауданы бойынша 2014 жылға қоғамдық жұмыстарға сұраныс және ұсыныс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Н.Т.Әбдірахмановқа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 әкімі                                Т.Едігенов</w:t>
      </w:r>
    </w:p>
    <w:bookmarkStart w:name="z6" w:id="1"/>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2014 жылғы 23 қаңтардағы</w:t>
      </w:r>
      <w:r>
        <w:br/>
      </w:r>
      <w:r>
        <w:rPr>
          <w:rFonts w:ascii="Times New Roman"/>
          <w:b w:val="false"/>
          <w:i w:val="false"/>
          <w:color w:val="000000"/>
          <w:sz w:val="28"/>
        </w:rPr>
        <w:t xml:space="preserve">
№ А-1/18 қаулысына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2014 жылға қоғамдық жұмыстарға сұраныс және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72"/>
        <w:gridCol w:w="1937"/>
        <w:gridCol w:w="2021"/>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64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w:t>
            </w:r>
            <w:r>
              <w:br/>
            </w:r>
            <w:r>
              <w:rPr>
                <w:rFonts w:ascii="Times New Roman"/>
                <w:b w:val="false"/>
                <w:i w:val="false"/>
                <w:color w:val="000000"/>
                <w:sz w:val="20"/>
              </w:rPr>
              <w:t>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селолық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2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селолық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2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селолық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селолық округі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bookmarkStart w:name="z8" w:id="3"/>
    <w:p>
      <w:pPr>
        <w:spacing w:after="0"/>
        <w:ind w:left="0"/>
        <w:jc w:val="both"/>
      </w:pPr>
      <w:r>
        <w:rPr>
          <w:rFonts w:ascii="Times New Roman"/>
          <w:b w:val="false"/>
          <w:i w:val="false"/>
          <w:color w:val="000000"/>
          <w:sz w:val="28"/>
        </w:rPr>
        <w:t>
Ақкөл ауданы әкімдігінің</w:t>
      </w:r>
      <w:r>
        <w:br/>
      </w:r>
      <w:r>
        <w:rPr>
          <w:rFonts w:ascii="Times New Roman"/>
          <w:b w:val="false"/>
          <w:i w:val="false"/>
          <w:color w:val="000000"/>
          <w:sz w:val="28"/>
        </w:rPr>
        <w:t>
2014 жылғы 23 қаңтардағы</w:t>
      </w:r>
      <w:r>
        <w:br/>
      </w:r>
      <w:r>
        <w:rPr>
          <w:rFonts w:ascii="Times New Roman"/>
          <w:b w:val="false"/>
          <w:i w:val="false"/>
          <w:color w:val="000000"/>
          <w:sz w:val="28"/>
        </w:rPr>
        <w:t xml:space="preserve">
№ А-1/18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p>
      <w:pPr>
        <w:spacing w:after="0"/>
        <w:ind w:left="0"/>
        <w:jc w:val="both"/>
      </w:pPr>
      <w:r>
        <w:rPr>
          <w:rFonts w:ascii="Times New Roman"/>
          <w:b w:val="false"/>
          <w:i w:val="false"/>
          <w:color w:val="ff0000"/>
          <w:sz w:val="28"/>
        </w:rPr>
        <w:t xml:space="preserve">      Ескерту. 2-қосымша жаңа редакцияда - Ақмола облысы Ақкөл ауданы әкімдігінің 01.07.2014 </w:t>
      </w:r>
      <w:r>
        <w:rPr>
          <w:rFonts w:ascii="Times New Roman"/>
          <w:b w:val="false"/>
          <w:i w:val="false"/>
          <w:color w:val="ff0000"/>
          <w:sz w:val="28"/>
        </w:rPr>
        <w:t>№ А-7/238</w:t>
      </w:r>
      <w:r>
        <w:rPr>
          <w:rFonts w:ascii="Times New Roman"/>
          <w:b w:val="false"/>
          <w:i w:val="false"/>
          <w:color w:val="ff0000"/>
          <w:sz w:val="28"/>
        </w:rPr>
        <w:t xml:space="preserve"> (ресми жарияланған күнінен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4834"/>
        <w:gridCol w:w="4835"/>
        <w:gridCol w:w="2835"/>
      </w:tblGrid>
      <w:tr>
        <w:trPr>
          <w:trHeight w:val="6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селолық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клубтарға жылу беруді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шаршы метр</w:t>
            </w:r>
          </w:p>
        </w:tc>
      </w:tr>
      <w:tr>
        <w:trPr>
          <w:trHeight w:val="36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 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135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525"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селолық округі әкімнің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Селолық клубтарға жылу беруді ұйымдастыру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шаршы метр</w:t>
            </w:r>
          </w:p>
        </w:tc>
      </w:tr>
      <w:tr>
        <w:trPr>
          <w:trHeight w:val="66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1.Аумақтарды қардан тазалау және көгалдандыру, абаттандыру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 әскерге шақырту бойынша шақыру қағаздарды рәсімдеумен жеткізуде көмек көрсету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шақыру қағазы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544"/>
        <w:gridCol w:w="4545"/>
      </w:tblGrid>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мөлшерлері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2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