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08ba" w14:textId="30d0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2014 жылғы 5 тамыздағы № А-8/285 қаулысы. Ақмола облысының Әділет департаментінде 2014 жылғы 12 қыркүйекте № 4344 болып тіркелді. Күші жойылды - Ақмола облысы Ақкөл ауданы әкімдігінің 2015 жылғы 16 шілдедегі № А-7/232 қаулысымен</w:t>
      </w:r>
    </w:p>
    <w:p>
      <w:pPr>
        <w:spacing w:after="0"/>
        <w:ind w:left="0"/>
        <w:jc w:val="left"/>
      </w:pPr>
      <w:r>
        <w:rPr>
          <w:rFonts w:ascii="Times New Roman"/>
          <w:b w:val="false"/>
          <w:i w:val="false"/>
          <w:color w:val="ff0000"/>
          <w:sz w:val="28"/>
        </w:rPr>
        <w:t xml:space="preserve">      Ескерту. Күші жойылды - Ақмола облысы Ақкөл ауданы әкімдігінің 16.07.2015 </w:t>
      </w:r>
      <w:r>
        <w:rPr>
          <w:rFonts w:ascii="Times New Roman"/>
          <w:b w:val="false"/>
          <w:i w:val="false"/>
          <w:color w:val="ff0000"/>
          <w:sz w:val="28"/>
        </w:rPr>
        <w:t>№ А-7/232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Ақкөл ауданы әкімінің орынбасары В.В.Елисеевке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2014 жылғы "5" тамыздағы</w:t>
            </w:r>
            <w:r>
              <w:br/>
            </w:r>
            <w:r>
              <w:rPr>
                <w:rFonts w:ascii="Times New Roman"/>
                <w:b w:val="false"/>
                <w:i w:val="false"/>
                <w:color w:val="000000"/>
                <w:sz w:val="20"/>
              </w:rPr>
              <w:t>№ А-8/285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xml:space="preserve">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 объектілерін сағат бойынша мүліктік жалға беру, сонымен қатар аудандық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аудандық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xml:space="preserve">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жалға алу</w:t>
            </w:r>
            <w:r>
              <w:br/>
            </w:r>
            <w:r>
              <w:rPr>
                <w:rFonts w:ascii="Times New Roman"/>
                <w:b w:val="false"/>
                <w:i w:val="false"/>
                <w:color w:val="000000"/>
                <w:sz w:val="20"/>
              </w:rPr>
              <w:t>төлемінің есептік мөлшерлемесін</w:t>
            </w:r>
            <w:r>
              <w:br/>
            </w:r>
            <w:r>
              <w:rPr>
                <w:rFonts w:ascii="Times New Roman"/>
                <w:b w:val="false"/>
                <w:i w:val="false"/>
                <w:color w:val="000000"/>
                <w:sz w:val="20"/>
              </w:rPr>
              <w:t>есептеу қағидасына қосымша</w:t>
            </w:r>
          </w:p>
        </w:tc>
      </w:tr>
    </w:tbl>
    <w:bookmarkStart w:name="z12" w:id="1"/>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0216"/>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21"/>
        <w:gridCol w:w="387"/>
        <w:gridCol w:w="53"/>
        <w:gridCol w:w="187"/>
        <w:gridCol w:w="306"/>
        <w:gridCol w:w="120"/>
        <w:gridCol w:w="454"/>
        <w:gridCol w:w="387"/>
        <w:gridCol w:w="454"/>
        <w:gridCol w:w="387"/>
        <w:gridCol w:w="454"/>
        <w:gridCol w:w="387"/>
        <w:gridCol w:w="187"/>
        <w:gridCol w:w="231"/>
        <w:gridCol w:w="120"/>
        <w:gridCol w:w="454"/>
        <w:gridCol w:w="387"/>
        <w:gridCol w:w="454"/>
        <w:gridCol w:w="387"/>
        <w:gridCol w:w="454"/>
        <w:gridCol w:w="387"/>
        <w:gridCol w:w="454"/>
        <w:gridCol w:w="387"/>
        <w:gridCol w:w="187"/>
        <w:gridCol w:w="231"/>
        <w:gridCol w:w="120"/>
        <w:gridCol w:w="454"/>
        <w:gridCol w:w="387"/>
        <w:gridCol w:w="187"/>
        <w:gridCol w:w="231"/>
        <w:gridCol w:w="120"/>
        <w:gridCol w:w="387"/>
        <w:gridCol w:w="387"/>
        <w:gridCol w:w="387"/>
        <w:gridCol w:w="387"/>
        <w:gridCol w:w="187"/>
        <w:gridCol w:w="306"/>
        <w:gridCol w:w="120"/>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521"/>
        <w:gridCol w:w="387"/>
        <w:gridCol w:w="187"/>
        <w:gridCol w:w="306"/>
        <w:gridCol w:w="120"/>
        <w:gridCol w:w="387"/>
        <w:gridCol w:w="387"/>
        <w:gridCol w:w="387"/>
        <w:gridCol w:w="387"/>
        <w:gridCol w:w="387"/>
        <w:gridCol w:w="38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0236"/>
              <w:gridCol w:w="1373"/>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р/т</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(аудан орталығы)</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 кент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ауданда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р/т</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(аудан орталығы)</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 кент</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ауданда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р/т</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(аудан орталығы)</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 кент</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ауданда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