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76f6" w14:textId="6d476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2013 жылғы 10 қыркүйектегі № 5С-22-2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2014 жылғы 8 шілдедегі № 5С-32-3 шешімі. Ақмола облысының Әділет департаментінде 2014 жылғы 28 шілдеде № 4296 болып тіркелді. Күші жойылды - Ақмола облысы Астрахан аудандық мәслихатының 2016 жылғы 18 мамырдағы № 6С-4-6 шешімімен</w:t>
      </w:r>
    </w:p>
    <w:p>
      <w:pPr>
        <w:spacing w:after="0"/>
        <w:ind w:left="0"/>
        <w:jc w:val="left"/>
      </w:pPr>
      <w:r>
        <w:rPr>
          <w:rFonts w:ascii="Times New Roman"/>
          <w:b w:val="false"/>
          <w:i w:val="false"/>
          <w:color w:val="ff0000"/>
          <w:sz w:val="28"/>
        </w:rPr>
        <w:t xml:space="preserve">      Ескерту. Күші жойылды - Ақмола облысы Астрахан аудандық мәслихатының 18.05.2016 </w:t>
      </w:r>
      <w:r>
        <w:rPr>
          <w:rFonts w:ascii="Times New Roman"/>
          <w:b w:val="false"/>
          <w:i w:val="false"/>
          <w:color w:val="ff0000"/>
          <w:sz w:val="28"/>
        </w:rPr>
        <w:t>№ 6С-4-6</w:t>
      </w:r>
      <w:r>
        <w:rPr>
          <w:rFonts w:ascii="Times New Roman"/>
          <w:b w:val="false"/>
          <w:i w:val="false"/>
          <w:color w:val="ff0000"/>
          <w:sz w:val="28"/>
        </w:rPr>
        <w:t xml:space="preserve"> (қол қойған күннен бастап күшіне енеді және ықпал етеді)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Астрахан аудандық мәслихатының "Астрахан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10 қыркүйектегі № 5С-22-2 (Нормативтік құқықтық актілерді мемлекеттік тіркеу тізілімінде № 3828 тіркелген, 2013 жылғы 18 қазанда аудандық "Маяк"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9-тармағының </w:t>
      </w:r>
      <w:r>
        <w:rPr>
          <w:rFonts w:ascii="Times New Roman"/>
          <w:b w:val="false"/>
          <w:i w:val="false"/>
          <w:color w:val="000000"/>
          <w:sz w:val="28"/>
        </w:rPr>
        <w:t>4)-тармақшасының</w:t>
      </w:r>
      <w:r>
        <w:rPr>
          <w:rFonts w:ascii="Times New Roman"/>
          <w:b w:val="false"/>
          <w:i w:val="false"/>
          <w:color w:val="000000"/>
          <w:sz w:val="28"/>
        </w:rPr>
        <w:t xml:space="preserve"> бірінші және екінші абзацтар жаңа редакцияда мазмұндалсын:</w:t>
      </w:r>
      <w:r>
        <w:br/>
      </w:r>
      <w:r>
        <w:rPr>
          <w:rFonts w:ascii="Times New Roman"/>
          <w:b w:val="false"/>
          <w:i w:val="false"/>
          <w:color w:val="000000"/>
          <w:sz w:val="28"/>
        </w:rPr>
        <w:t>
      </w:t>
      </w:r>
      <w:r>
        <w:rPr>
          <w:rFonts w:ascii="Times New Roman"/>
          <w:b w:val="false"/>
          <w:i w:val="false"/>
          <w:color w:val="000000"/>
          <w:sz w:val="28"/>
        </w:rPr>
        <w:t>"4) отбасына (азаматтарға) қиын тіршілік жағдайы туындағаннан кейін берген өтініштері бойынша, отбасының (азаматтың) кірісіне байланыссыз бір жолғы көмек";</w:t>
      </w:r>
      <w:r>
        <w:br/>
      </w:r>
      <w:r>
        <w:rPr>
          <w:rFonts w:ascii="Times New Roman"/>
          <w:b w:val="false"/>
          <w:i w:val="false"/>
          <w:color w:val="000000"/>
          <w:sz w:val="28"/>
        </w:rPr>
        <w:t>
      </w:t>
      </w:r>
      <w:r>
        <w:rPr>
          <w:rFonts w:ascii="Times New Roman"/>
          <w:b w:val="false"/>
          <w:i w:val="false"/>
          <w:color w:val="000000"/>
          <w:sz w:val="28"/>
        </w:rPr>
        <w:t>қиын тіршілік жағдайы туындағаннан кейін үш айдан кешіктірмей азаматқа (отбасына) табиғи апат және өрттен залал келген жағдайда, расталған акт немесе анықтама негізінде елу айлық есептік көрсеткіштен аспайтын мөлшерде";</w:t>
      </w:r>
      <w:r>
        <w:br/>
      </w:r>
      <w:r>
        <w:rPr>
          <w:rFonts w:ascii="Times New Roman"/>
          <w:b w:val="false"/>
          <w:i w:val="false"/>
          <w:color w:val="000000"/>
          <w:sz w:val="28"/>
        </w:rPr>
        <w:t>
      </w:t>
      </w:r>
      <w:r>
        <w:rPr>
          <w:rFonts w:ascii="Times New Roman"/>
          <w:b w:val="false"/>
          <w:i w:val="false"/>
          <w:color w:val="000000"/>
          <w:sz w:val="28"/>
        </w:rPr>
        <w:t xml:space="preserve">9-тармағының </w:t>
      </w:r>
      <w:r>
        <w:rPr>
          <w:rFonts w:ascii="Times New Roman"/>
          <w:b w:val="false"/>
          <w:i w:val="false"/>
          <w:color w:val="000000"/>
          <w:sz w:val="28"/>
        </w:rPr>
        <w:t>5)-тармақшасы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"5) ауылдық жерлерде тұратын, табысы аз, көп балалы отбасынан шыққан, колледждерде күндіз оқитын студенттерге жылына бір рет, оқуының жүз пайыз жылдық құнының мөлшерінде, осы оқу орнында оқитындығын растайтын шарттың көшірмесінің негізінде, оқу орнының анықтамасының және көп балалы отбасы мәртебесін растайтын анықтамасы немесе өтініш иесінің (отбасының) атаулы әлеуметтік көмек алатындығын растайтын анықтама негізінде";</w:t>
      </w:r>
      <w:r>
        <w:br/>
      </w:r>
      <w:r>
        <w:rPr>
          <w:rFonts w:ascii="Times New Roman"/>
          <w:b w:val="false"/>
          <w:i w:val="false"/>
          <w:color w:val="000000"/>
          <w:sz w:val="28"/>
        </w:rPr>
        <w:t>
      </w:t>
      </w:r>
      <w:r>
        <w:rPr>
          <w:rFonts w:ascii="Times New Roman"/>
          <w:b w:val="false"/>
          <w:i w:val="false"/>
          <w:color w:val="000000"/>
          <w:sz w:val="28"/>
        </w:rPr>
        <w:t xml:space="preserve">9-тармағының </w:t>
      </w:r>
      <w:r>
        <w:rPr>
          <w:rFonts w:ascii="Times New Roman"/>
          <w:b w:val="false"/>
          <w:i w:val="false"/>
          <w:color w:val="000000"/>
          <w:sz w:val="28"/>
        </w:rPr>
        <w:t>7)-тармақшасының</w:t>
      </w:r>
      <w:r>
        <w:rPr>
          <w:rFonts w:ascii="Times New Roman"/>
          <w:b w:val="false"/>
          <w:i w:val="false"/>
          <w:color w:val="000000"/>
          <w:sz w:val="28"/>
        </w:rPr>
        <w:t xml:space="preserve"> үшінші абзац жаңа редакцияда мазмұндалсын:</w:t>
      </w:r>
      <w:r>
        <w:br/>
      </w:r>
      <w:r>
        <w:rPr>
          <w:rFonts w:ascii="Times New Roman"/>
          <w:b w:val="false"/>
          <w:i w:val="false"/>
          <w:color w:val="000000"/>
          <w:sz w:val="28"/>
        </w:rPr>
        <w:t>
      </w:t>
      </w:r>
      <w:r>
        <w:rPr>
          <w:rFonts w:ascii="Times New Roman"/>
          <w:b w:val="false"/>
          <w:i w:val="false"/>
          <w:color w:val="000000"/>
          <w:sz w:val="28"/>
        </w:rPr>
        <w:t>"Ұлы Отан соғысының қатысушыларына және мүгедектеріне аудандық бюджеттің есебінен жүз пайыз мөлшерінде".</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мәслихатының</w:t>
            </w:r>
            <w:r>
              <w:br/>
            </w:r>
            <w:r>
              <w:rPr>
                <w:rFonts w:ascii="Times New Roman"/>
                <w:b/>
                <w:i w:val="false"/>
                <w:color w:val="000000"/>
                <w:sz w:val="20"/>
              </w:rPr>
              <w:t xml:space="preserve">сессия </w:t>
            </w:r>
            <w:r>
              <w:rPr>
                <w:rFonts w:ascii="Times New Roman"/>
                <w:b/>
                <w:i w:val="false"/>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А.Мальков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мәслихатының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В.Собеский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Астрахан</w:t>
            </w:r>
            <w:r>
              <w:rPr>
                <w:rFonts w:ascii="Times New Roman"/>
                <w:b w:val="false"/>
                <w:i w:val="false"/>
                <w:color w:val="000000"/>
                <w:sz w:val="20"/>
              </w:rPr>
              <w:t xml:space="preserve"> </w:t>
            </w:r>
            <w:r>
              <w:rPr>
                <w:rFonts w:ascii="Times New Roman"/>
                <w:b/>
                <w:i w:val="false"/>
                <w:color w:val="000000"/>
                <w:sz w:val="20"/>
              </w:rPr>
              <w:t>ауданының</w:t>
            </w:r>
            <w:r>
              <w:rPr>
                <w:rFonts w:ascii="Times New Roman"/>
                <w:b w:val="false"/>
                <w:i w:val="false"/>
                <w:color w:val="000000"/>
                <w:sz w:val="20"/>
              </w:rPr>
              <w:t xml:space="preserve"> </w:t>
            </w:r>
            <w:r>
              <w:rPr>
                <w:rFonts w:ascii="Times New Roman"/>
                <w:b/>
                <w:i w:val="false"/>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