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d62f" w14:textId="074d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2014 жылғы 11 сәуірдегі № 5С-26/1 шешімі. Ақмола облысының Әділет департаментінде 2014 жылғы 13 мамырда № 4180 болып тіркелді. Күші жойылды - Ақмола облысы Бұланды аудандық мәслихатының 2016 жылғы 11 тамыздағы № 6С-5/4 шешімімен</w:t>
      </w:r>
    </w:p>
    <w:p>
      <w:pPr>
        <w:spacing w:after="0"/>
        <w:ind w:left="0"/>
        <w:jc w:val="left"/>
      </w:pPr>
      <w:r>
        <w:rPr>
          <w:rFonts w:ascii="Times New Roman"/>
          <w:b w:val="false"/>
          <w:i w:val="false"/>
          <w:color w:val="ff0000"/>
          <w:sz w:val="28"/>
        </w:rPr>
        <w:t xml:space="preserve">      Ескерту. Күші жойылды - Ақмола облысы Бұланды аудандық мәслихатының 11.08.2016 </w:t>
      </w:r>
      <w:r>
        <w:rPr>
          <w:rFonts w:ascii="Times New Roman"/>
          <w:b w:val="false"/>
          <w:i w:val="false"/>
          <w:color w:val="ff0000"/>
          <w:sz w:val="28"/>
        </w:rPr>
        <w:t>№ 6С-5/4</w:t>
      </w:r>
      <w:r>
        <w:rPr>
          <w:rFonts w:ascii="Times New Roman"/>
          <w:b w:val="false"/>
          <w:i w:val="false"/>
          <w:color w:val="ff0000"/>
          <w:sz w:val="28"/>
        </w:rPr>
        <w:t xml:space="preserve">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Бұланды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26-сессияның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А.Алдабергенов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2014 жылғы 11 сәуірдегі № 5С-26/1</w:t>
            </w:r>
            <w:r>
              <w:br/>
            </w:r>
            <w:r>
              <w:rPr>
                <w:rFonts w:ascii="Times New Roman"/>
                <w:b w:val="false"/>
                <w:i w:val="false"/>
                <w:color w:val="000000"/>
                <w:sz w:val="20"/>
              </w:rPr>
              <w:t>шешімімен бекітілді</w:t>
            </w:r>
          </w:p>
        </w:tc>
      </w:tr>
    </w:tbl>
    <w:bookmarkStart w:name="z5" w:id="0"/>
    <w:p>
      <w:pPr>
        <w:spacing w:after="0"/>
        <w:ind w:left="0"/>
        <w:jc w:val="left"/>
      </w:pPr>
      <w:r>
        <w:rPr>
          <w:rFonts w:ascii="Times New Roman"/>
          <w:b/>
          <w:i w:val="false"/>
          <w:color w:val="000000"/>
        </w:rPr>
        <w:t xml:space="preserve"> Бұланды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Бұланды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тәртібін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Бұланды аудандық мәслихат (жергілікті өкілді орган) – Бұланды ауданының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w:t>
      </w:r>
      <w:r>
        <w:br/>
      </w:r>
      <w:r>
        <w:rPr>
          <w:rFonts w:ascii="Times New Roman"/>
          <w:b w:val="false"/>
          <w:i w:val="false"/>
          <w:color w:val="000000"/>
          <w:sz w:val="28"/>
        </w:rPr>
        <w:t>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мәслихат сессиясының төрағасы сайланғанға дейін сессияны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кемінде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аудандық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дейін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 әкіміне сессияға дейін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Бұланды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келіспеушіліктер болса, әрбір мәселе бойынша дауыс беру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аудандық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мәслихаттың сессияларына аудан әкімі мен оның орынбасарлары, қала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"Бұлаңды Таңы", "Вести Буланды жаршысы" аудандық газеттері мен өзге де бұқаралық ақпарат құралдары, мемлекеттік органдар мен қоғамдық бірлестіктер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19. Нормативтік құқықтық актілердің жобаларын әзірлеу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Шешімдердің жобалары және оларға қоса берілетін құжаттар мәслихатқа уәкілетті органдар-әзірлеушілермен мүдделі органдармен келісіліп, қол қойылған, мемлекеттік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20.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қарастырылатын мәселені сессия отырысының күн тәртібіне енгізу немесе пысықталу және (немесе) қосымша келісу үшін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21. Мәслихаттың жалпыға міндетті маңызы бар, азаматтардың құқығына, еркіндігі мен міндеттеріне қатысты шешімдері Ақмола облысының Әділет департаментінде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23.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қосымша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26.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27.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29. Бұланды ауданы бюджетінің жобасы мәслихаттың тұрақты комиссияларында қаралады. Мәслихат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Бұланды ауданы бюджетінің жобасы бойынша ұсыныстар әзірлейді және оларды ұсыныстарды жинау мен Бұланды ауданы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"Бұланды ауданының экономика және қаржы бөлімі" мемлекеттік мекемесі сессия басталғанға дейін кемінде екі апта бұрын сессия төрағасына, мәслихаттың хатшысына барлық қажетті материалдармен бірге аудандық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Ақмола облыстық мәслихаты шешіміне қол қойылғаннан кейін екі апта мерзімнен кешіктірмей мәслихат сессиясында бекітіледі.</w:t>
      </w:r>
      <w:r>
        <w:br/>
      </w:r>
      <w:r>
        <w:rPr>
          <w:rFonts w:ascii="Times New Roman"/>
          <w:b w:val="false"/>
          <w:i w:val="false"/>
          <w:color w:val="000000"/>
          <w:sz w:val="28"/>
        </w:rPr>
        <w:t>
      </w:t>
      </w:r>
      <w:r>
        <w:rPr>
          <w:rFonts w:ascii="Times New Roman"/>
          <w:b w:val="false"/>
          <w:i w:val="false"/>
          <w:color w:val="000000"/>
          <w:sz w:val="28"/>
        </w:rPr>
        <w:t>30. Мәслихаттың кезекті сессиясына тиісті жылға арналған аудандық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31. Аудандық бюджет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33.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жоспарлардың, аумақтарды дамытудың экономикалық және әлеуметтік бағдарламаларының, аудандық бюджеттің орындалуы туралы есепті мәслихат екі рет бекітпеген жағдайда, мәслихат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 қоя алады.</w:t>
      </w:r>
      <w:r>
        <w:br/>
      </w:r>
      <w:r>
        <w:rPr>
          <w:rFonts w:ascii="Times New Roman"/>
          <w:b w:val="false"/>
          <w:i w:val="false"/>
          <w:color w:val="000000"/>
          <w:sz w:val="28"/>
        </w:rPr>
        <w:t>
      </w:t>
      </w:r>
      <w:r>
        <w:rPr>
          <w:rFonts w:ascii="Times New Roman"/>
          <w:b w:val="false"/>
          <w:i w:val="false"/>
          <w:color w:val="000000"/>
          <w:sz w:val="28"/>
        </w:rPr>
        <w:t>34. Мәслихат аудандық мәслихат хатшысының, тұрақты комиссиялар төрағаларының және мәслихаттың өзге органдарының есептерін тыңдайды.</w:t>
      </w:r>
      <w:r>
        <w:br/>
      </w:r>
      <w:r>
        <w:rPr>
          <w:rFonts w:ascii="Times New Roman"/>
          <w:b w:val="false"/>
          <w:i w:val="false"/>
          <w:color w:val="000000"/>
          <w:sz w:val="28"/>
        </w:rPr>
        <w:t>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Аудандық 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35. Ақмола облысының тексеру комиссиясының аудандық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36. Аудандық мәслихат жылына кемінде бір рет халық алдында мәслихаттың атқарған жұмысы, оның тұрақты комиссияларының қызметі туралы "Бұланды Таңы", "Вести Бұланды жаршысы" аудандық газеттерінде есеп береді.</w:t>
      </w:r>
      <w:r>
        <w:br/>
      </w:r>
      <w:r>
        <w:rPr>
          <w:rFonts w:ascii="Times New Roman"/>
          <w:b w:val="false"/>
          <w:i w:val="false"/>
          <w:color w:val="000000"/>
          <w:sz w:val="28"/>
        </w:rPr>
        <w:t>
      Бұланды ауданының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Мәслихат депутаты мәслихат құзыретіне жатқызылған мәселелер бойынша ресми жазбаша сауалмен аудан әкіміне, аудандық сайлау комиссиясының төрағасы мен мүшесіне, прокурорға және мемлекеттік органдардың,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38.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39.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40.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41.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Мәслихаттың кезекті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44.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46.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 де 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47.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9"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49.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құрады.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51. Тұрақты комиссиялар өз бастамасы немесе мәслихат шешімі бойынша бұқаралық тыңдаулар өткізе алады.</w:t>
      </w:r>
      <w:r>
        <w:br/>
      </w:r>
      <w:r>
        <w:rPr>
          <w:rFonts w:ascii="Times New Roman"/>
          <w:b w:val="false"/>
          <w:i w:val="false"/>
          <w:color w:val="000000"/>
          <w:sz w:val="28"/>
        </w:rPr>
        <w:t>
      Бұқаралық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Бұқаралық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бұқаралық тыңдаулардың тақырыбын "Бұланды Таңы", "Вести Бұланды жаршысы" аудандық газеттері арқылы халықтың назарына жеткізеді.</w:t>
      </w:r>
      <w:r>
        <w:br/>
      </w:r>
      <w:r>
        <w:rPr>
          <w:rFonts w:ascii="Times New Roman"/>
          <w:b w:val="false"/>
          <w:i w:val="false"/>
          <w:color w:val="000000"/>
          <w:sz w:val="28"/>
        </w:rPr>
        <w:t>
      Бұқаралық тыңдауларға тұрақты комиссия мүдделі мемлекеттік органдардың, қоғамдастықтың, бұқаралық ақпарат құралдарының өкілдерін шақырады. Бұқаралық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5"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тартылуы мүмкін.</w:t>
      </w:r>
      <w:r>
        <w:br/>
      </w:r>
      <w:r>
        <w:rPr>
          <w:rFonts w:ascii="Times New Roman"/>
          <w:b w:val="false"/>
          <w:i w:val="false"/>
          <w:color w:val="000000"/>
          <w:sz w:val="28"/>
        </w:rPr>
        <w:t>
      </w:t>
      </w:r>
      <w:r>
        <w:rPr>
          <w:rFonts w:ascii="Times New Roman"/>
          <w:b w:val="false"/>
          <w:i w:val="false"/>
          <w:color w:val="000000"/>
          <w:sz w:val="28"/>
        </w:rPr>
        <w:t>54.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55.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5.5.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 тек бір ғана депутаттық фракцияда болады.</w:t>
      </w:r>
      <w:r>
        <w:br/>
      </w:r>
      <w:r>
        <w:rPr>
          <w:rFonts w:ascii="Times New Roman"/>
          <w:b w:val="false"/>
          <w:i w:val="false"/>
          <w:color w:val="000000"/>
          <w:sz w:val="28"/>
        </w:rPr>
        <w:t>
      </w:t>
      </w:r>
      <w:r>
        <w:rPr>
          <w:rFonts w:ascii="Times New Roman"/>
          <w:b w:val="false"/>
          <w:i w:val="false"/>
          <w:color w:val="000000"/>
          <w:sz w:val="28"/>
        </w:rPr>
        <w:t>57.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58.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сұрауы мүмкін.</w:t>
      </w:r>
      <w:r>
        <w:br/>
      </w:r>
      <w:r>
        <w:rPr>
          <w:rFonts w:ascii="Times New Roman"/>
          <w:b w:val="false"/>
          <w:i w:val="false"/>
          <w:color w:val="000000"/>
          <w:sz w:val="28"/>
        </w:rPr>
        <w:t>
      </w:t>
      </w:r>
      <w:r>
        <w:rPr>
          <w:rFonts w:ascii="Times New Roman"/>
          <w:b w:val="false"/>
          <w:i w:val="false"/>
          <w:color w:val="000000"/>
          <w:sz w:val="28"/>
        </w:rPr>
        <w:t>59.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бестен кем емес мәслихат депутаттарын біріктіруі тиіс. Депутаттық топтың құрамында бестен кем емес мәслихат депутаттары болуы тиіс.</w:t>
      </w:r>
      <w:r>
        <w:br/>
      </w:r>
      <w:r>
        <w:rPr>
          <w:rFonts w:ascii="Times New Roman"/>
          <w:b w:val="false"/>
          <w:i w:val="false"/>
          <w:color w:val="000000"/>
          <w:sz w:val="28"/>
        </w:rPr>
        <w:t>
</w:t>
      </w:r>
    </w:p>
    <w:bookmarkStart w:name="z88"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Мәслихат депутаттары:</w:t>
      </w:r>
      <w:r>
        <w:br/>
      </w:r>
      <w:r>
        <w:rPr>
          <w:rFonts w:ascii="Times New Roman"/>
          <w:b w:val="false"/>
          <w:i w:val="false"/>
          <w:color w:val="000000"/>
          <w:sz w:val="28"/>
        </w:rPr>
        <w:t>
      </w:t>
      </w:r>
      <w:r>
        <w:rPr>
          <w:rFonts w:ascii="Times New Roman"/>
          <w:b w:val="false"/>
          <w:i w:val="false"/>
          <w:color w:val="000000"/>
          <w:sz w:val="28"/>
        </w:rPr>
        <w:t>1) бір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61. Бұқаралық ақпарат құралдарында жаппай іс-шараларды жүргізу кезінде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w:t>
      </w:r>
      <w:r>
        <w:br/>
      </w:r>
      <w:r>
        <w:rPr>
          <w:rFonts w:ascii="Times New Roman"/>
          <w:b w:val="false"/>
          <w:i w:val="false"/>
          <w:color w:val="000000"/>
          <w:sz w:val="28"/>
        </w:rPr>
        <w:t>
      </w:t>
      </w:r>
      <w:r>
        <w:rPr>
          <w:rFonts w:ascii="Times New Roman"/>
          <w:b w:val="false"/>
          <w:i w:val="false"/>
          <w:color w:val="000000"/>
          <w:sz w:val="28"/>
        </w:rPr>
        <w:t>62.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63.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депутат өзіне депутаттық өкілеттігін жүзеге асыру барысында мәлім болған мәліметтерді жария ете алмайды.</w:t>
      </w:r>
      <w:r>
        <w:br/>
      </w:r>
      <w:r>
        <w:rPr>
          <w:rFonts w:ascii="Times New Roman"/>
          <w:b w:val="false"/>
          <w:i w:val="false"/>
          <w:color w:val="000000"/>
          <w:sz w:val="28"/>
        </w:rPr>
        <w:t>
      </w:t>
      </w:r>
      <w:r>
        <w:rPr>
          <w:rFonts w:ascii="Times New Roman"/>
          <w:b w:val="false"/>
          <w:i w:val="false"/>
          <w:color w:val="000000"/>
          <w:sz w:val="28"/>
        </w:rPr>
        <w:t>64.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65.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0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аудандық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67.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68.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