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4c47" w14:textId="1054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 бойынша 2015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 қаржыландыру көздерін бекіту туралы</w:t>
      </w:r>
    </w:p>
    <w:p>
      <w:pPr>
        <w:spacing w:after="0"/>
        <w:ind w:left="0"/>
        <w:jc w:val="both"/>
      </w:pPr>
      <w:r>
        <w:rPr>
          <w:rFonts w:ascii="Times New Roman"/>
          <w:b w:val="false"/>
          <w:i w:val="false"/>
          <w:color w:val="000000"/>
          <w:sz w:val="28"/>
        </w:rPr>
        <w:t>Ақмола облысы Егіндікөл ауданы әкімдігінің 2014 жылғы 30 желтоқсандағы № а-12/315 қаулысы. Ақмола облысының Әділет департаментінде 2015 жылғы 26 қаңтарда № 4616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Егіндікөл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Егіндікөл ауданы бойынша 2015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Қоса беріліп отырған Егіндікөл ауданы бойынша 2015 жылға ұйымдардың, қоғамдық жұмыстардың түрлері, көлемі мен нақты жағдайлары, қатысушылардың еңбегіне төленетін ақының мөлшері және оларды қаржыландыру көздерінің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З.Қ.Жұматоваға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Егіндікөл ауданының әкімі                  А.Тайжанов</w:t>
      </w:r>
    </w:p>
    <w:bookmarkStart w:name="z6" w:id="1"/>
    <w:p>
      <w:pPr>
        <w:spacing w:after="0"/>
        <w:ind w:left="0"/>
        <w:jc w:val="both"/>
      </w:pPr>
      <w:r>
        <w:rPr>
          <w:rFonts w:ascii="Times New Roman"/>
          <w:b w:val="false"/>
          <w:i w:val="false"/>
          <w:color w:val="000000"/>
          <w:sz w:val="28"/>
        </w:rPr>
        <w:t>
Егіндікөл ауданы әкімдігінің</w:t>
      </w:r>
      <w:r>
        <w:br/>
      </w:r>
      <w:r>
        <w:rPr>
          <w:rFonts w:ascii="Times New Roman"/>
          <w:b w:val="false"/>
          <w:i w:val="false"/>
          <w:color w:val="000000"/>
          <w:sz w:val="28"/>
        </w:rPr>
        <w:t>
2014 жылғы 30 желтоқсандағы</w:t>
      </w:r>
      <w:r>
        <w:br/>
      </w:r>
      <w:r>
        <w:rPr>
          <w:rFonts w:ascii="Times New Roman"/>
          <w:b w:val="false"/>
          <w:i w:val="false"/>
          <w:color w:val="000000"/>
          <w:sz w:val="28"/>
        </w:rPr>
        <w:t xml:space="preserve">
№ а-12/315 қосымша    </w:t>
      </w:r>
    </w:p>
    <w:bookmarkEnd w:id="1"/>
    <w:bookmarkStart w:name="z7" w:id="2"/>
    <w:p>
      <w:pPr>
        <w:spacing w:after="0"/>
        <w:ind w:left="0"/>
        <w:jc w:val="left"/>
      </w:pPr>
      <w:r>
        <w:rPr>
          <w:rFonts w:ascii="Times New Roman"/>
          <w:b/>
          <w:i w:val="false"/>
          <w:color w:val="000000"/>
        </w:rPr>
        <w:t xml:space="preserve"> 
2015 жылға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9585"/>
        <w:gridCol w:w="1751"/>
        <w:gridCol w:w="1598"/>
      </w:tblGrid>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Абай ауылы әкімінің аппараты» мемлекеттік мекемесі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Алакөл ауылдық округі әкімінің аппараты» мемлекеттік мекемесі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ауылы әкімінің аппараты» мемлекеттік мекемесі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Бауманское ауылы әкімінің аппараты» мемлекеттік мекемесі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ауылы әкімінің аппараты» мемлекеттік мекемесі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әкімінің аппараты» мемлекеттік мекемесі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Жалманқұлақ ауылдық округі әкімінің аппараты» мемлекеттік мекемесі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Қоржынкөл ауылы әкімінің аппараты» мемлекеттік мекемесі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ауылдық округі әкімінің аппараты» мемлекеттік мекемесі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bl>
    <w:bookmarkStart w:name="z8" w:id="3"/>
    <w:p>
      <w:pPr>
        <w:spacing w:after="0"/>
        <w:ind w:left="0"/>
        <w:jc w:val="both"/>
      </w:pPr>
      <w:r>
        <w:rPr>
          <w:rFonts w:ascii="Times New Roman"/>
          <w:b w:val="false"/>
          <w:i w:val="false"/>
          <w:color w:val="000000"/>
          <w:sz w:val="28"/>
        </w:rPr>
        <w:t>
Егіндікөл ауданы әкімдігінің</w:t>
      </w:r>
      <w:r>
        <w:br/>
      </w:r>
      <w:r>
        <w:rPr>
          <w:rFonts w:ascii="Times New Roman"/>
          <w:b w:val="false"/>
          <w:i w:val="false"/>
          <w:color w:val="000000"/>
          <w:sz w:val="28"/>
        </w:rPr>
        <w:t>
2014 жылғы 30 желтоқсандағы</w:t>
      </w:r>
      <w:r>
        <w:br/>
      </w:r>
      <w:r>
        <w:rPr>
          <w:rFonts w:ascii="Times New Roman"/>
          <w:b w:val="false"/>
          <w:i w:val="false"/>
          <w:color w:val="000000"/>
          <w:sz w:val="28"/>
        </w:rPr>
        <w:t xml:space="preserve">
№ а-12/315 қаулысымен   </w:t>
      </w:r>
      <w:r>
        <w:br/>
      </w:r>
      <w:r>
        <w:rPr>
          <w:rFonts w:ascii="Times New Roman"/>
          <w:b w:val="false"/>
          <w:i w:val="false"/>
          <w:color w:val="000000"/>
          <w:sz w:val="28"/>
        </w:rPr>
        <w:t xml:space="preserve">
бекітілді          </w:t>
      </w:r>
    </w:p>
    <w:bookmarkEnd w:id="3"/>
    <w:bookmarkStart w:name="z9" w:id="4"/>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5362"/>
        <w:gridCol w:w="4577"/>
        <w:gridCol w:w="2616"/>
      </w:tblGrid>
      <w:tr>
        <w:trPr>
          <w:trHeight w:val="15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r>
      <w:tr>
        <w:trPr>
          <w:trHeight w:val="118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Абай ауылы әкімінің аппараты» мемлекеттік мекемесі</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r>
      <w:tr>
        <w:trPr>
          <w:trHeight w:val="112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Алакөл ауылдық округі әкімінің аппараты» мемлекеттік мекемесі</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 шаршы метр</w:t>
            </w:r>
          </w:p>
        </w:tc>
      </w:tr>
      <w:tr>
        <w:trPr>
          <w:trHeight w:val="115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ауылы әкімінің аппараты» мемлекеттік мекемесі</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 шаршы метр</w:t>
            </w:r>
          </w:p>
        </w:tc>
      </w:tr>
      <w:tr>
        <w:trPr>
          <w:trHeight w:val="142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Бауманское ауылы әкімінің аппараты» мемлекеттік мекемесі</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r>
      <w:tr>
        <w:trPr>
          <w:trHeight w:val="124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ауылы әкімінің аппараты» мемлекеттік мекемесі</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 шаршы метр</w:t>
            </w:r>
          </w:p>
        </w:tc>
      </w:tr>
      <w:tr>
        <w:trPr>
          <w:trHeight w:val="126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әкімінің аппараты» мемлекеттік мекемесі</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 шаршы метр</w:t>
            </w:r>
          </w:p>
        </w:tc>
      </w:tr>
      <w:tr>
        <w:trPr>
          <w:trHeight w:val="12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Жалманқұлақ ауылдық округі әкімінің аппараты» мемлекеттік мекемесі</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r>
      <w:tr>
        <w:trPr>
          <w:trHeight w:val="126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Қоржынкөл ауылы әкімінің аппараты» мемлекеттік мекемесі</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 шаршы метр</w:t>
            </w:r>
          </w:p>
        </w:tc>
      </w:tr>
      <w:tr>
        <w:trPr>
          <w:trHeight w:val="126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ауылдық округі әкімінің аппараты» мемлекеттік мекемесі</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 шаршы метр</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4"/>
        <w:gridCol w:w="4726"/>
        <w:gridCol w:w="3280"/>
      </w:tblGrid>
      <w:tr>
        <w:trPr>
          <w:trHeight w:val="345"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