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b884" w14:textId="ad5b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"Ерейментау қаласы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10 қарашадағы № а-11/564 қаулысы. Ақмола облысының Әділет департаментінде 2014 жылғы 12 желтоқсанда № 4510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Жарлығымен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Ақмола облысы Ерейментау ауданы "Ерейментау қаласы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З.Б.Жүсіповаға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2014 жылғы 10 қарашадағы</w:t>
            </w:r>
            <w:r>
              <w:br/>
            </w:r>
            <w:r>
              <w:rPr>
                <w:rFonts w:ascii="Times New Roman"/>
                <w:b w:val="false"/>
                <w:i w:val="false"/>
                <w:color w:val="000000"/>
                <w:sz w:val="20"/>
              </w:rPr>
              <w:t>№ а-11/564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 Ерейментау ауданы "Ерейментау қаласы 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Ерейментау ауданы "Ерейментау қаласы әкімінің аппараты" мемлекеттік мекемесі қаласы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"Ерейментау қаласы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"Ерейментау қаласы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"Ерейментау қаласы әкімінің аппараты"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"Ерейментау қаласы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"Ерейментау қаласы әкімінің аппараты"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Ерейментау қаласы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"Ерейментау қаласы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020800, Қазақстан Республикасы, Ақмола облысы, Ерейментау ауданы, Ерейментау қаласы, Үмбетеи-жырау көшесі, 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Ақмола облысы Ерейментау ауданы "Ерейментау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"Ерейментау қаласы әкімінің аппараты"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"Ерейментау қаласы әкімінің аппараты" мемлекеттік мекеме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"Ерейментау қаласы әкімінің аппараты" мемлекеттік мекемесіне кәсіпкерлік субъектілерімен Ерейментау қаласы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"Ерейментау қаласы әкімінің аппараты"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"Ерейментау қаласы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"Ерейментау қаласы әкімінің аппараты" мемлекеттік мекеменің негізгі міндеттері қала әкімінің қызметін ұйымдастырушылық және құқықтық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"Ерейментау қаласы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және округ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қаланың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қаланың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қала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ұйымдастарады;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"Ерейментау қаласы әкімінің аппараты"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"Ерейментау қаласы әкімінің аппараты" мемлекеттік мекемесі басшылықты "Ерейментау қаласы әкімінің аппараты" мемлекеттік мекемесіне жүктелген міндеттердің орындалуына және оның функцияларын жүзеге асыруға дербес жауапты болатын қала әкімі жүзеге асырады.</w:t>
      </w:r>
      <w:r>
        <w:br/>
      </w:r>
      <w:r>
        <w:rPr>
          <w:rFonts w:ascii="Times New Roman"/>
          <w:b w:val="false"/>
          <w:i w:val="false"/>
          <w:color w:val="000000"/>
          <w:sz w:val="28"/>
        </w:rPr>
        <w:t>
      </w:t>
      </w:r>
      <w:r>
        <w:rPr>
          <w:rFonts w:ascii="Times New Roman"/>
          <w:b w:val="false"/>
          <w:i w:val="false"/>
          <w:color w:val="000000"/>
          <w:sz w:val="28"/>
        </w:rPr>
        <w:t xml:space="preserve">18. Қала әкімі Қазақстан Республикасы Президентінің 2013 жылғы 24 сәуірдегі № 555 Жарлығымен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Қала әкімі: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қала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қала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xml:space="preserve">5) Әкімшілік құқық бұзушылық туралы істерді қарауға және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қала аумағында жасалған әкімшілік құқық бұзушылықтар үшін әкімшілік жазалауға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Ақмола облысы Ерейментау ауданы әкімдігінің 11.03.2015 </w:t>
      </w:r>
      <w:r>
        <w:rPr>
          <w:rFonts w:ascii="Times New Roman"/>
          <w:b w:val="false"/>
          <w:i w:val="false"/>
          <w:color w:val="ff0000"/>
          <w:sz w:val="28"/>
        </w:rPr>
        <w:t>№ а-3/165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"Ерейментау қаласы әкімінің аппараты" мемлекеттік мекеменің заңнамада көзделген жағдайларда жедел басқару құқығында мүлкі болуы мүмкін.</w:t>
      </w:r>
      <w:r>
        <w:br/>
      </w:r>
      <w:r>
        <w:rPr>
          <w:rFonts w:ascii="Times New Roman"/>
          <w:b w:val="false"/>
          <w:i w:val="false"/>
          <w:color w:val="000000"/>
          <w:sz w:val="28"/>
        </w:rPr>
        <w:t>
      </w:t>
      </w:r>
      <w:r>
        <w:rPr>
          <w:rFonts w:ascii="Times New Roman"/>
          <w:b w:val="false"/>
          <w:i w:val="false"/>
          <w:color w:val="000000"/>
          <w:sz w:val="28"/>
        </w:rPr>
        <w:t>"Ерейментау қаласы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"Ерейментау қаласы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қала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"Ерейментау қаласы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