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d918" w14:textId="792d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2013 жылғы 23 желтоқсандағы № С-25/2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Еңбекшілдер аудандық мәслихатының 2014 жылғы 24 қарашадағы № С-33/2 шешімі. Ақмола облысының Әділет департаментінде 2014 жылғы 28 қарашада № 4488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«2014–2016 жылдарға арналған аудандық бюджет туралы» 2013 жылғы 23 желтоқсандағы № С-25/2 (Нормативтік құқықтық актілерді мемлекеттік тіркеу тізілімінде № 3960 тіркелген, 2014 жылдың 17 қаңтарында «Жаңа дәуір» аудандық газетінде, 2014 жылдың 17 қаңтарында «Сельская новь»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1, 2 және 3 қосымшаларға сәйкес, 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2 478 528,3 мың теңге, оның ішінде:</w:t>
      </w:r>
      <w:r>
        <w:br/>
      </w:r>
      <w:r>
        <w:rPr>
          <w:rFonts w:ascii="Times New Roman"/>
          <w:b w:val="false"/>
          <w:i w:val="false"/>
          <w:color w:val="000000"/>
          <w:sz w:val="28"/>
        </w:rPr>
        <w:t>
      салықтық түсімдер – 598 683 мың теңге;</w:t>
      </w:r>
      <w:r>
        <w:br/>
      </w:r>
      <w:r>
        <w:rPr>
          <w:rFonts w:ascii="Times New Roman"/>
          <w:b w:val="false"/>
          <w:i w:val="false"/>
          <w:color w:val="000000"/>
          <w:sz w:val="28"/>
        </w:rPr>
        <w:t>
      салықтық емес түсімдер – 34 418,9 мың теңге;</w:t>
      </w:r>
      <w:r>
        <w:br/>
      </w:r>
      <w:r>
        <w:rPr>
          <w:rFonts w:ascii="Times New Roman"/>
          <w:b w:val="false"/>
          <w:i w:val="false"/>
          <w:color w:val="000000"/>
          <w:sz w:val="28"/>
        </w:rPr>
        <w:t>
      негізгі капиталды сатудан түсетін түсімдер – 29 400 мың теңге;</w:t>
      </w:r>
      <w:r>
        <w:br/>
      </w:r>
      <w:r>
        <w:rPr>
          <w:rFonts w:ascii="Times New Roman"/>
          <w:b w:val="false"/>
          <w:i w:val="false"/>
          <w:color w:val="000000"/>
          <w:sz w:val="28"/>
        </w:rPr>
        <w:t>
      трансферттердің түсімдері – 1 816 026,4 мың теңге;</w:t>
      </w:r>
      <w:r>
        <w:br/>
      </w:r>
      <w:r>
        <w:rPr>
          <w:rFonts w:ascii="Times New Roman"/>
          <w:b w:val="false"/>
          <w:i w:val="false"/>
          <w:color w:val="000000"/>
          <w:sz w:val="28"/>
        </w:rPr>
        <w:t>
</w:t>
      </w:r>
      <w:r>
        <w:rPr>
          <w:rFonts w:ascii="Times New Roman"/>
          <w:b w:val="false"/>
          <w:i w:val="false"/>
          <w:color w:val="000000"/>
          <w:sz w:val="28"/>
        </w:rPr>
        <w:t>
      2) шығындар – 2 481 809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10 263 мың теңге, оның ішінде:</w:t>
      </w:r>
      <w:r>
        <w:br/>
      </w:r>
      <w:r>
        <w:rPr>
          <w:rFonts w:ascii="Times New Roman"/>
          <w:b w:val="false"/>
          <w:i w:val="false"/>
          <w:color w:val="000000"/>
          <w:sz w:val="28"/>
        </w:rPr>
        <w:t>
      бюджеттік кредиттер – 11 112 мың теңге;</w:t>
      </w:r>
      <w:r>
        <w:br/>
      </w:r>
      <w:r>
        <w:rPr>
          <w:rFonts w:ascii="Times New Roman"/>
          <w:b w:val="false"/>
          <w:i w:val="false"/>
          <w:color w:val="000000"/>
          <w:sz w:val="28"/>
        </w:rPr>
        <w:t>
      бюджеттік кредиттерді өтеу – 849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1 751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-15 294,7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15 294,7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13" w:id="1"/>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24 қарашадағы    </w:t>
      </w:r>
      <w:r>
        <w:br/>
      </w:r>
      <w:r>
        <w:rPr>
          <w:rFonts w:ascii="Times New Roman"/>
          <w:b w:val="false"/>
          <w:i w:val="false"/>
          <w:color w:val="000000"/>
          <w:sz w:val="28"/>
        </w:rPr>
        <w:t xml:space="preserve">
№ С-33/2 шешіміне       </w:t>
      </w:r>
      <w:r>
        <w:br/>
      </w:r>
      <w:r>
        <w:rPr>
          <w:rFonts w:ascii="Times New Roman"/>
          <w:b w:val="false"/>
          <w:i w:val="false"/>
          <w:color w:val="000000"/>
          <w:sz w:val="28"/>
        </w:rPr>
        <w:t xml:space="preserve">
1 қосымша           </w:t>
      </w:r>
    </w:p>
    <w:bookmarkEnd w:id="1"/>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С-25/2 шешіміне        </w:t>
      </w:r>
      <w:r>
        <w:br/>
      </w:r>
      <w:r>
        <w:rPr>
          <w:rFonts w:ascii="Times New Roman"/>
          <w:b w:val="false"/>
          <w:i w:val="false"/>
          <w:color w:val="000000"/>
          <w:sz w:val="28"/>
        </w:rPr>
        <w:t xml:space="preserve">
1 қосымша            </w:t>
      </w:r>
    </w:p>
    <w:bookmarkStart w:name="z14" w:id="2"/>
    <w:p>
      <w:pPr>
        <w:spacing w:after="0"/>
        <w:ind w:left="0"/>
        <w:jc w:val="left"/>
      </w:pPr>
      <w:r>
        <w:rPr>
          <w:rFonts w:ascii="Times New Roman"/>
          <w:b/>
          <w:i w:val="false"/>
          <w:color w:val="000000"/>
        </w:rPr>
        <w:t xml:space="preserve"> 
2014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51"/>
        <w:gridCol w:w="693"/>
        <w:gridCol w:w="587"/>
        <w:gridCol w:w="8623"/>
        <w:gridCol w:w="2480"/>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2478528,3</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598683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273463</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295183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258547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257837</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9572</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6134</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20643</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8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4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шағымдардан, сот актілерінің атқару парағының және өзге де құжаттардың көшірмелерін қайта беру туралы шағымдардан алынады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12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34418,9</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8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2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кiрiстер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5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тауарларды (жұмыстарды,қызметтерді) өткізуінен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27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29400</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5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1816026,4</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338887,3</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350320,1</w:t>
            </w:r>
          </w:p>
        </w:tc>
      </w:tr>
      <w:tr>
        <w:trPr>
          <w:trHeight w:val="2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401"/>
        <w:gridCol w:w="703"/>
        <w:gridCol w:w="703"/>
        <w:gridCol w:w="8918"/>
        <w:gridCol w:w="247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2481809,0</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239973,4</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219381</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60335,3</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19804,4</w:t>
            </w:r>
          </w:p>
        </w:tc>
      </w:tr>
      <w:tr>
        <w:trPr>
          <w:trHeight w:val="7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19654,4</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1628819,2</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дейiнгі тәрбие және оқыту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35561</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1172775,7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1154207,7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44858</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336424,5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93272,4</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8866</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11721</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63697,4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64897</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38357,4</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5361,5</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13744,8</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3311,6</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3740,3</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26413,6</w:t>
            </w:r>
          </w:p>
        </w:tc>
      </w:tr>
      <w:tr>
        <w:trPr>
          <w:trHeight w:val="8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15222,5</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11000,9</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170263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100640</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46058</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36100</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23565</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126392</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45232,3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7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44714</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w:t>
            </w:r>
          </w:p>
        </w:tc>
      </w:tr>
      <w:tr>
        <w:trPr>
          <w:trHeight w:val="6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21674,7</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7523,7</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14151</w:t>
            </w:r>
          </w:p>
        </w:tc>
      </w:tr>
      <w:tr>
        <w:trPr>
          <w:trHeight w:val="8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76886,1</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27967,9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11876</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13005,8</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r>
      <w:tr>
        <w:trPr>
          <w:trHeight w:val="4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294,8</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4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10295,2</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2792,2</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16933</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9998</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5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115138,9</w:t>
            </w:r>
          </w:p>
        </w:tc>
      </w:tr>
      <w:tr>
        <w:trPr>
          <w:trHeight w:val="5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114242,9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42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31110,2</w:t>
            </w:r>
          </w:p>
        </w:tc>
      </w:tr>
      <w:tr>
        <w:trPr>
          <w:trHeight w:val="5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6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66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7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6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15294,7</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1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9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40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5031,7</w:t>
            </w:r>
          </w:p>
        </w:tc>
      </w:tr>
    </w:tbl>
    <w:bookmarkStart w:name="z15" w:id="3"/>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24 қарашадағы    </w:t>
      </w:r>
      <w:r>
        <w:br/>
      </w:r>
      <w:r>
        <w:rPr>
          <w:rFonts w:ascii="Times New Roman"/>
          <w:b w:val="false"/>
          <w:i w:val="false"/>
          <w:color w:val="000000"/>
          <w:sz w:val="28"/>
        </w:rPr>
        <w:t xml:space="preserve">
№ С-33/2 шешіміне       </w:t>
      </w:r>
      <w:r>
        <w:br/>
      </w:r>
      <w:r>
        <w:rPr>
          <w:rFonts w:ascii="Times New Roman"/>
          <w:b w:val="false"/>
          <w:i w:val="false"/>
          <w:color w:val="000000"/>
          <w:sz w:val="28"/>
        </w:rPr>
        <w:t xml:space="preserve">
2 қосымша           </w:t>
      </w:r>
    </w:p>
    <w:bookmarkEnd w:id="3"/>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С-25/2 шешіміне        </w:t>
      </w:r>
      <w:r>
        <w:br/>
      </w:r>
      <w:r>
        <w:rPr>
          <w:rFonts w:ascii="Times New Roman"/>
          <w:b w:val="false"/>
          <w:i w:val="false"/>
          <w:color w:val="000000"/>
          <w:sz w:val="28"/>
        </w:rPr>
        <w:t xml:space="preserve">
5 қосымша            </w:t>
      </w:r>
    </w:p>
    <w:bookmarkStart w:name="z16" w:id="4"/>
    <w:p>
      <w:pPr>
        <w:spacing w:after="0"/>
        <w:ind w:left="0"/>
        <w:jc w:val="left"/>
      </w:pPr>
      <w:r>
        <w:rPr>
          <w:rFonts w:ascii="Times New Roman"/>
          <w:b/>
          <w:i w:val="false"/>
          <w:color w:val="000000"/>
        </w:rPr>
        <w:t xml:space="preserve"> 
2014 жылға арналған республикалық бюджеттен берілетін нысаналы трансферттер мен кредиттер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250173</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142628</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59085</w:t>
            </w:r>
          </w:p>
        </w:tc>
      </w:tr>
      <w:tr>
        <w:trPr>
          <w:trHeight w:val="37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48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арттырудан өткен мұғалімдерге еңбекақыны көтеруге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9557</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28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51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5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қызмет көрсетуге бағдарланған ұйымдар орналасқан жерлерде жол белгілерін және нұсқауларды орнатуға күтіп-ұстауға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72927</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4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96433</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r>
        <w:trPr>
          <w:trHeight w:val="5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r>
    </w:tbl>
    <w:bookmarkStart w:name="z17" w:id="5"/>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24 қарашадағы    </w:t>
      </w:r>
      <w:r>
        <w:br/>
      </w:r>
      <w:r>
        <w:rPr>
          <w:rFonts w:ascii="Times New Roman"/>
          <w:b w:val="false"/>
          <w:i w:val="false"/>
          <w:color w:val="000000"/>
          <w:sz w:val="28"/>
        </w:rPr>
        <w:t xml:space="preserve">
№ С-33/2 шешіміне       </w:t>
      </w:r>
      <w:r>
        <w:br/>
      </w:r>
      <w:r>
        <w:rPr>
          <w:rFonts w:ascii="Times New Roman"/>
          <w:b w:val="false"/>
          <w:i w:val="false"/>
          <w:color w:val="000000"/>
          <w:sz w:val="28"/>
        </w:rPr>
        <w:t xml:space="preserve">
3 қосымша           </w:t>
      </w:r>
    </w:p>
    <w:bookmarkEnd w:id="5"/>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С-25/2 шешіміне        </w:t>
      </w:r>
      <w:r>
        <w:br/>
      </w:r>
      <w:r>
        <w:rPr>
          <w:rFonts w:ascii="Times New Roman"/>
          <w:b w:val="false"/>
          <w:i w:val="false"/>
          <w:color w:val="000000"/>
          <w:sz w:val="28"/>
        </w:rPr>
        <w:t xml:space="preserve">
6 қосымша            </w:t>
      </w:r>
    </w:p>
    <w:bookmarkStart w:name="z18" w:id="6"/>
    <w:p>
      <w:pPr>
        <w:spacing w:after="0"/>
        <w:ind w:left="0"/>
        <w:jc w:val="left"/>
      </w:pPr>
      <w:r>
        <w:rPr>
          <w:rFonts w:ascii="Times New Roman"/>
          <w:b/>
          <w:i w:val="false"/>
          <w:color w:val="000000"/>
        </w:rPr>
        <w:t xml:space="preserve"> 
2014 жылға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6"/>
        <w:gridCol w:w="2344"/>
      </w:tblGrid>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450146,4</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196259,3</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материалды-техникалық базасын нығайтуға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76036,7</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құрастырмалы-модульдік қазандықтарды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47178,4</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спорттық құралдар сатып алуға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1677,7</w:t>
            </w:r>
          </w:p>
        </w:tc>
      </w:tr>
      <w:tr>
        <w:trPr>
          <w:trHeight w:val="40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қаласының оқу-өндіріс комбинатының ғимаратын абаттандыру және ағымдағы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27180,6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43642</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 союға жолданған ауыл шаруашылық малдардың құнын өтеуге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Эпизиоотияға қарсы іс-шараларды жүргізуге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38623</w:t>
            </w:r>
          </w:p>
        </w:tc>
      </w:tr>
      <w:tr>
        <w:trPr>
          <w:trHeight w:val="52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шаруашылығы,жолаушылар көлігі және автомобильдер жолдары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74595,6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 ағымдағы жөндеу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71595,6</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жабдықтаушы объектілерін жылу беру маусымына дайындауға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27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3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253887,1</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объектілерінің құрылысына және қайта жаңғыртуға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243152,1</w:t>
            </w:r>
          </w:p>
        </w:tc>
      </w:tr>
      <w:tr>
        <w:trPr>
          <w:trHeight w:val="300"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жүйелерін дамытуға</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255" w:hRule="atLeast"/>
        </w:trPr>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21-пәтерлі тұрғын үйге инженерлік желілердің және аббаттандырудың құрылысы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p>
        </w:tc>
      </w:tr>
    </w:tbl>
    <w:bookmarkStart w:name="z19" w:id="7"/>
    <w:p>
      <w:pPr>
        <w:spacing w:after="0"/>
        <w:ind w:left="0"/>
        <w:jc w:val="both"/>
      </w:pPr>
      <w:r>
        <w:rPr>
          <w:rFonts w:ascii="Times New Roman"/>
          <w:b w:val="false"/>
          <w:i w:val="false"/>
          <w:color w:val="000000"/>
          <w:sz w:val="28"/>
        </w:rPr>
        <w:t>
Еңбекшілдер аудандық мәслихатының</w:t>
      </w:r>
      <w:r>
        <w:br/>
      </w:r>
      <w:r>
        <w:rPr>
          <w:rFonts w:ascii="Times New Roman"/>
          <w:b w:val="false"/>
          <w:i w:val="false"/>
          <w:color w:val="000000"/>
          <w:sz w:val="28"/>
        </w:rPr>
        <w:t xml:space="preserve">
2014 жылғы 24 қарашадағы    </w:t>
      </w:r>
      <w:r>
        <w:br/>
      </w:r>
      <w:r>
        <w:rPr>
          <w:rFonts w:ascii="Times New Roman"/>
          <w:b w:val="false"/>
          <w:i w:val="false"/>
          <w:color w:val="000000"/>
          <w:sz w:val="28"/>
        </w:rPr>
        <w:t xml:space="preserve">
№ С-33/2 шешіміне       </w:t>
      </w:r>
      <w:r>
        <w:br/>
      </w:r>
      <w:r>
        <w:rPr>
          <w:rFonts w:ascii="Times New Roman"/>
          <w:b w:val="false"/>
          <w:i w:val="false"/>
          <w:color w:val="000000"/>
          <w:sz w:val="28"/>
        </w:rPr>
        <w:t xml:space="preserve">
4 қосымша           </w:t>
      </w:r>
    </w:p>
    <w:bookmarkEnd w:id="7"/>
    <w:p>
      <w:pPr>
        <w:spacing w:after="0"/>
        <w:ind w:left="0"/>
        <w:jc w:val="both"/>
      </w:pPr>
      <w:r>
        <w:rPr>
          <w:rFonts w:ascii="Times New Roman"/>
          <w:b w:val="false"/>
          <w:i w:val="false"/>
          <w:color w:val="000000"/>
          <w:sz w:val="28"/>
        </w:rPr>
        <w:t>Еңбекшілдер аудандық мәслихатының</w:t>
      </w:r>
      <w:r>
        <w:br/>
      </w:r>
      <w:r>
        <w:rPr>
          <w:rFonts w:ascii="Times New Roman"/>
          <w:b w:val="false"/>
          <w:i w:val="false"/>
          <w:color w:val="000000"/>
          <w:sz w:val="28"/>
        </w:rPr>
        <w:t xml:space="preserve">
2013 жылғы 23 желтоқсандағы   </w:t>
      </w:r>
      <w:r>
        <w:br/>
      </w:r>
      <w:r>
        <w:rPr>
          <w:rFonts w:ascii="Times New Roman"/>
          <w:b w:val="false"/>
          <w:i w:val="false"/>
          <w:color w:val="000000"/>
          <w:sz w:val="28"/>
        </w:rPr>
        <w:t xml:space="preserve">
№ С-25/2 шешіміне        </w:t>
      </w:r>
      <w:r>
        <w:br/>
      </w:r>
      <w:r>
        <w:rPr>
          <w:rFonts w:ascii="Times New Roman"/>
          <w:b w:val="false"/>
          <w:i w:val="false"/>
          <w:color w:val="000000"/>
          <w:sz w:val="28"/>
        </w:rPr>
        <w:t xml:space="preserve">
7 қосымша            </w:t>
      </w:r>
    </w:p>
    <w:bookmarkStart w:name="z20" w:id="8"/>
    <w:p>
      <w:pPr>
        <w:spacing w:after="0"/>
        <w:ind w:left="0"/>
        <w:jc w:val="left"/>
      </w:pPr>
      <w:r>
        <w:rPr>
          <w:rFonts w:ascii="Times New Roman"/>
          <w:b/>
          <w:i w:val="false"/>
          <w:color w:val="000000"/>
        </w:rPr>
        <w:t xml:space="preserve"> 
Қаладағы аудан, аудандық маңызы бар қала, кент, ауыл, ауылдық округ әкімінің аппараты бағдарламалары бойынша шығындар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02"/>
        <w:gridCol w:w="745"/>
        <w:gridCol w:w="788"/>
        <w:gridCol w:w="8795"/>
        <w:gridCol w:w="24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176609,7</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144600,7</w:t>
            </w:r>
          </w:p>
        </w:tc>
      </w:tr>
      <w:tr>
        <w:trPr>
          <w:trHeight w:val="6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142615,7</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19803</w:t>
            </w:r>
          </w:p>
        </w:tc>
      </w:tr>
      <w:tr>
        <w:trPr>
          <w:trHeight w:val="2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7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19165</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w:t>
            </w:r>
          </w:p>
        </w:tc>
      </w:tr>
      <w:tr>
        <w:trPr>
          <w:trHeight w:val="3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4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52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2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8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r>
        <w:trPr>
          <w:trHeight w:val="55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603"/>
        <w:gridCol w:w="2652"/>
        <w:gridCol w:w="2798"/>
        <w:gridCol w:w="2847"/>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ауылдар және ауылдық округтер бойынша</w:t>
            </w:r>
          </w:p>
        </w:tc>
      </w:tr>
      <w:tr>
        <w:trPr>
          <w:trHeight w:val="7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25118</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10367</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7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15"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2682"/>
        <w:gridCol w:w="2683"/>
        <w:gridCol w:w="2776"/>
        <w:gridCol w:w="2870"/>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11538</w:t>
            </w:r>
          </w:p>
        </w:tc>
      </w:tr>
      <w:tr>
        <w:trPr>
          <w:trHeight w:val="3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8529,6</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9573</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2690"/>
        <w:gridCol w:w="2740"/>
        <w:gridCol w:w="2589"/>
        <w:gridCol w:w="269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ауылы</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w:t>
            </w:r>
          </w:p>
        </w:tc>
      </w:tr>
      <w:tr>
        <w:trPr>
          <w:trHeight w:val="3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9697</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7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31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