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2fd5" w14:textId="4752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Ақмола облысы Еңбекшілдер аудандық мәслихатының 2014 жылғы 23 желтоқсандағы № С-35/2 шешімі. Ақмола облысының Әділет департаментінде 2015 жылғы 6 қаңтарда № 4557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2 491 373,3 мың теңге, оның ішінде:</w:t>
      </w:r>
      <w:r>
        <w:br/>
      </w:r>
      <w:r>
        <w:rPr>
          <w:rFonts w:ascii="Times New Roman"/>
          <w:b w:val="false"/>
          <w:i w:val="false"/>
          <w:color w:val="000000"/>
          <w:sz w:val="28"/>
        </w:rPr>
        <w:t>
      салықтық түсімдер – 732 088 мың теңге;</w:t>
      </w:r>
      <w:r>
        <w:br/>
      </w:r>
      <w:r>
        <w:rPr>
          <w:rFonts w:ascii="Times New Roman"/>
          <w:b w:val="false"/>
          <w:i w:val="false"/>
          <w:color w:val="000000"/>
          <w:sz w:val="28"/>
        </w:rPr>
        <w:t>
      салықтық емес түсімдер – 30 652 мың теңге;</w:t>
      </w:r>
      <w:r>
        <w:br/>
      </w:r>
      <w:r>
        <w:rPr>
          <w:rFonts w:ascii="Times New Roman"/>
          <w:b w:val="false"/>
          <w:i w:val="false"/>
          <w:color w:val="000000"/>
          <w:sz w:val="28"/>
        </w:rPr>
        <w:t>
      негізгі капиталды сатудан түсетін түсімдер – 5263 мың теңге;</w:t>
      </w:r>
      <w:r>
        <w:br/>
      </w:r>
      <w:r>
        <w:rPr>
          <w:rFonts w:ascii="Times New Roman"/>
          <w:b w:val="false"/>
          <w:i w:val="false"/>
          <w:color w:val="000000"/>
          <w:sz w:val="28"/>
        </w:rPr>
        <w:t>
      трансферттердің түсімдері – 1 723 370,3 мың теңге;</w:t>
      </w:r>
      <w:r>
        <w:br/>
      </w:r>
      <w:r>
        <w:rPr>
          <w:rFonts w:ascii="Times New Roman"/>
          <w:b w:val="false"/>
          <w:i w:val="false"/>
          <w:color w:val="000000"/>
          <w:sz w:val="28"/>
        </w:rPr>
        <w:t>
</w:t>
      </w:r>
      <w:r>
        <w:rPr>
          <w:rFonts w:ascii="Times New Roman"/>
          <w:b w:val="false"/>
          <w:i w:val="false"/>
          <w:color w:val="000000"/>
          <w:sz w:val="28"/>
        </w:rPr>
        <w:t>
      2) шығындар – 2 467 438,1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13 276 мың теңге, оның ішінде:</w:t>
      </w:r>
      <w:r>
        <w:br/>
      </w:r>
      <w:r>
        <w:rPr>
          <w:rFonts w:ascii="Times New Roman"/>
          <w:b w:val="false"/>
          <w:i w:val="false"/>
          <w:color w:val="000000"/>
          <w:sz w:val="28"/>
        </w:rPr>
        <w:t>
      бюджеттік кредиттер – 14 865 мың теңге;</w:t>
      </w:r>
      <w:r>
        <w:br/>
      </w:r>
      <w:r>
        <w:rPr>
          <w:rFonts w:ascii="Times New Roman"/>
          <w:b w:val="false"/>
          <w:i w:val="false"/>
          <w:color w:val="000000"/>
          <w:sz w:val="28"/>
        </w:rPr>
        <w:t>
      бюджеттік кредиттерді өтеу – 1589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25 130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-14 470,8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14 470,8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Еңбекшілдер аудандық мәслихатының 24.12.2015 </w:t>
      </w:r>
      <w:r>
        <w:rPr>
          <w:rFonts w:ascii="Times New Roman"/>
          <w:b w:val="false"/>
          <w:i w:val="false"/>
          <w:color w:val="000000"/>
          <w:sz w:val="28"/>
        </w:rPr>
        <w:t>№ С-46/2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түсімдерден, соның ішінде:</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түсімдерден, соның ішінде:</w:t>
      </w:r>
      <w:r>
        <w:br/>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мемлекеттік меншігіндегі акциялардың мемлекеттік пакеттеріне девидендтер;</w:t>
      </w:r>
      <w:r>
        <w:br/>
      </w:r>
      <w:r>
        <w:rPr>
          <w:rFonts w:ascii="Times New Roman"/>
          <w:b w:val="false"/>
          <w:i w:val="false"/>
          <w:color w:val="000000"/>
          <w:sz w:val="28"/>
        </w:rPr>
        <w:t>
      мемлекеттік меншігінде мүлікті жалға беруден түсетін кірістер;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1056 175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бюджеттің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облыстық бюджеттен нысаналы трансферттердің қарастырылғаны ескерілсін.</w:t>
      </w:r>
      <w:r>
        <w:br/>
      </w:r>
      <w:r>
        <w:rPr>
          <w:rFonts w:ascii="Times New Roman"/>
          <w:b w:val="false"/>
          <w:i w:val="false"/>
          <w:color w:val="000000"/>
          <w:sz w:val="28"/>
        </w:rPr>
        <w:t>
      Көрсетілген нысаналы трансферттердің сомаларын бөлу аудан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 шығысының құрамында Қазақстан Республикасының заңнамасына сәйкес ауылдық жерде тұрып, қызмет істейтін, аудандық бюджеттен қаржыландырылатын білім беру, әлеуметтік қамтамасыз ету, мәдениет мекемелері мамандарының айлық еңбек ақыларына және тарифтік көрсеткіштеріне 25 пайыз қосымша төлем ақы қарастырылды.</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органның 2015 жылға арналған резерві 4 085,7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Еңбекшілдер аудандық мәслихатының 26.02.2015 </w:t>
      </w:r>
      <w:r>
        <w:rPr>
          <w:rFonts w:ascii="Times New Roman"/>
          <w:b w:val="false"/>
          <w:i w:val="false"/>
          <w:color w:val="000000"/>
          <w:sz w:val="28"/>
        </w:rPr>
        <w:t>№ С-37/9</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2015 жылға арналған аудандық бюджетте 2015 жылдың 1 қаңтарына жинақталған 1194,8 мың теңге сомасындағы бюджеттік қаражаттардың бос қалдықтары заңмен белгіленген тәртіпте пайдаланылатынын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тармақшамен толықтырылды - Ақмола облысы Еңбекшілдер аудандық мәслихатының 26.02.2015 </w:t>
      </w:r>
      <w:r>
        <w:rPr>
          <w:rFonts w:ascii="Times New Roman"/>
          <w:b w:val="false"/>
          <w:i w:val="false"/>
          <w:color w:val="000000"/>
          <w:sz w:val="28"/>
        </w:rPr>
        <w:t>№ С-37/9</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2015 жылға арналған аудандық бюджеттің орындалу барысында секвестрленуге жатпайтын аудандық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2015 жылға арналған аудан бюджетінде қаладағы аудан, аудандық маңызы бар қала, кент, ауыл, ауылдық округ әкімінің аппараты бағдарламалары бойынша шығындар ескерілсін.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Ө.Жомартов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21"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С-35/2 шешіміне 1 қосымша   </w:t>
      </w:r>
    </w:p>
    <w:bookmarkEnd w:id="1"/>
    <w:bookmarkStart w:name="z22" w:id="2"/>
    <w:p>
      <w:pPr>
        <w:spacing w:after="0"/>
        <w:ind w:left="0"/>
        <w:jc w:val="left"/>
      </w:pPr>
      <w:r>
        <w:rPr>
          <w:rFonts w:ascii="Times New Roman"/>
          <w:b/>
          <w:i w:val="false"/>
          <w:color w:val="000000"/>
        </w:rPr>
        <w:t xml:space="preserve"> 
2015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Еңбекшілдер аудандық мәслихатының 24.12.2015 </w:t>
      </w:r>
      <w:r>
        <w:rPr>
          <w:rFonts w:ascii="Times New Roman"/>
          <w:b w:val="false"/>
          <w:i w:val="false"/>
          <w:color w:val="ff0000"/>
          <w:sz w:val="28"/>
        </w:rPr>
        <w:t>№ С-46/2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8"/>
        <w:gridCol w:w="730"/>
        <w:gridCol w:w="9014"/>
        <w:gridCol w:w="250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Түсімдер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2491373,3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732088</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262782</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410630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367504</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29949</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30652</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29481</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29481</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1723370,3</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1723370,3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1723370,3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59"/>
        <w:gridCol w:w="726"/>
        <w:gridCol w:w="748"/>
        <w:gridCol w:w="8759"/>
        <w:gridCol w:w="256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2467438,1</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251383,1</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211801,8</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14242,3</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13882,3</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62470</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134609,5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133589,5</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38832,9</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20339,7</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20036,7</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6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7846,2</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7846,2</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1694847,8</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72044</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72044</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33717</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38327</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1235848,9</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1225180,9</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1204798,6</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20382,3</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25338,4</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25338,4</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25338,4</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361616,5</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43385,5</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9836,5</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w:t>
            </w:r>
          </w:p>
        </w:tc>
      </w:tr>
      <w:tr>
        <w:trPr>
          <w:trHeight w:val="4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7332,1</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318231</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318231</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76745,3</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49399,9</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49399,9</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27345,4</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26701,4</w:t>
            </w:r>
          </w:p>
        </w:tc>
      </w:tr>
      <w:tr>
        <w:trPr>
          <w:trHeight w:val="6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14757</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10727,1</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107526,2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6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77786,9</w:t>
            </w:r>
          </w:p>
        </w:tc>
      </w:tr>
      <w:tr>
        <w:trPr>
          <w:trHeight w:val="4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68717</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w:t>
            </w:r>
          </w:p>
        </w:tc>
      </w:tr>
      <w:tr>
        <w:trPr>
          <w:trHeight w:val="6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54058</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26648,3</w:t>
            </w:r>
          </w:p>
        </w:tc>
      </w:tr>
      <w:tr>
        <w:trPr>
          <w:trHeight w:val="4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21248,3</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10643,1</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5733,2</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128491,9</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46898</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46898</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46898</w:t>
            </w:r>
          </w:p>
        </w:tc>
      </w:tr>
      <w:tr>
        <w:trPr>
          <w:trHeight w:val="2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15513,6</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15513,6</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10608,6</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45557,2</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34517,2</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29993,2</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20523,1</w:t>
            </w:r>
          </w:p>
        </w:tc>
      </w:tr>
      <w:tr>
        <w:trPr>
          <w:trHeight w:val="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6780,2</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13742,9</w:t>
            </w:r>
          </w:p>
        </w:tc>
      </w:tr>
      <w:tr>
        <w:trPr>
          <w:trHeight w:val="7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5043,3</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30456</w:t>
            </w:r>
          </w:p>
        </w:tc>
      </w:tr>
      <w:tr>
        <w:trPr>
          <w:trHeight w:val="2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6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73340,9</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73340,9</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6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72320,9</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72320,9</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10408,8</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10408,7</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10408,7</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18604,1</w:t>
            </w:r>
          </w:p>
        </w:tc>
      </w:tr>
      <w:tr>
        <w:trPr>
          <w:trHeight w:val="2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18604,1</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13276</w:t>
            </w:r>
          </w:p>
        </w:tc>
      </w:tr>
      <w:tr>
        <w:trPr>
          <w:trHeight w:val="2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4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2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bl>
    <w:bookmarkStart w:name="z23"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С-35/2 шешіміне 2 қосымша   </w:t>
      </w:r>
    </w:p>
    <w:bookmarkEnd w:id="3"/>
    <w:bookmarkStart w:name="z24" w:id="4"/>
    <w:p>
      <w:pPr>
        <w:spacing w:after="0"/>
        <w:ind w:left="0"/>
        <w:jc w:val="left"/>
      </w:pPr>
      <w:r>
        <w:rPr>
          <w:rFonts w:ascii="Times New Roman"/>
          <w:b/>
          <w:i w:val="false"/>
          <w:color w:val="000000"/>
        </w:rPr>
        <w:t xml:space="preserve"> 
2016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75"/>
        <w:gridCol w:w="683"/>
        <w:gridCol w:w="704"/>
        <w:gridCol w:w="8586"/>
        <w:gridCol w:w="24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1854175</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875200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359719</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359719</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359719</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476222</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426470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425620</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23697</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8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23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девидендтер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девидендтер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r>
      <w:tr>
        <w:trPr>
          <w:trHeight w:val="1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967675</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967675</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967675</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07"/>
        <w:gridCol w:w="733"/>
        <w:gridCol w:w="774"/>
        <w:gridCol w:w="8802"/>
        <w:gridCol w:w="240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1854175,0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258797,0</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60601</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132481</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7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w:t>
            </w:r>
          </w:p>
        </w:tc>
      </w:tr>
      <w:tr>
        <w:trPr>
          <w:trHeight w:val="7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1248173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31405</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31405</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31405</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1126520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1126520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1107455</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73005</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73005</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7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r>
      <w:tr>
        <w:trPr>
          <w:trHeight w:val="8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37671</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55177</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40382</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40382</w:t>
            </w:r>
          </w:p>
        </w:tc>
      </w:tr>
      <w:tr>
        <w:trPr>
          <w:trHeight w:val="1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10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8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63238</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32059</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29683</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24283</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124891</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32535</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28321</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r>
      <w:tr>
        <w:trPr>
          <w:trHeight w:val="9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8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22571</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8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дамытусхемаларын және елді мекендердің бас жоспарын әзірлеу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6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5"/>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С-35/2 шешіміне 3 қосымша   </w:t>
      </w:r>
    </w:p>
    <w:bookmarkEnd w:id="5"/>
    <w:bookmarkStart w:name="z26" w:id="6"/>
    <w:p>
      <w:pPr>
        <w:spacing w:after="0"/>
        <w:ind w:left="0"/>
        <w:jc w:val="left"/>
      </w:pPr>
      <w:r>
        <w:rPr>
          <w:rFonts w:ascii="Times New Roman"/>
          <w:b/>
          <w:i w:val="false"/>
          <w:color w:val="000000"/>
        </w:rPr>
        <w:t xml:space="preserve"> 
2017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84"/>
        <w:gridCol w:w="505"/>
        <w:gridCol w:w="484"/>
        <w:gridCol w:w="9190"/>
        <w:gridCol w:w="243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1917292</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418665</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418665</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418665</w:t>
            </w:r>
          </w:p>
        </w:tc>
      </w:tr>
      <w:tr>
        <w:trPr>
          <w:trHeight w:val="1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483655</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426570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425620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36415</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27915</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w:t>
            </w:r>
          </w:p>
        </w:tc>
      </w:tr>
      <w:tr>
        <w:trPr>
          <w:trHeight w:val="1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2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21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девидендтер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девидендтер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959392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959392</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959392</w:t>
            </w:r>
          </w:p>
        </w:tc>
      </w:tr>
      <w:tr>
        <w:trPr>
          <w:trHeight w:val="1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88"/>
        <w:gridCol w:w="703"/>
        <w:gridCol w:w="703"/>
        <w:gridCol w:w="8746"/>
        <w:gridCol w:w="245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1917292,0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258797,0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61081</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60601</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142049</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132481</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37837</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1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1315090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34405</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34405</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34405</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1142430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1142430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1123365</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116312</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116312</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7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r>
      <w:tr>
        <w:trPr>
          <w:trHeight w:val="9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80978</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40382</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40382</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7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63238</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29683</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43575</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32535</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28321</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30385</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22571</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20492</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7" w:id="7"/>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С-35/2 шешіміне 4 қосымша   </w:t>
      </w:r>
    </w:p>
    <w:bookmarkEnd w:id="7"/>
    <w:bookmarkStart w:name="z28" w:id="8"/>
    <w:p>
      <w:pPr>
        <w:spacing w:after="0"/>
        <w:ind w:left="0"/>
        <w:jc w:val="left"/>
      </w:pPr>
      <w:r>
        <w:rPr>
          <w:rFonts w:ascii="Times New Roman"/>
          <w:b/>
          <w:i w:val="false"/>
          <w:color w:val="000000"/>
        </w:rPr>
        <w:t xml:space="preserve"> 
2014 жылғы аудандық бюджеттің орындалу барысында секвестрленуге жатпайтын аудандық бюджет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518"/>
        <w:gridCol w:w="793"/>
        <w:gridCol w:w="724"/>
        <w:gridCol w:w="564"/>
        <w:gridCol w:w="10507"/>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8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8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2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9" w:id="9"/>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С-35/2 шешіміне 5 қосымша   </w:t>
      </w:r>
    </w:p>
    <w:bookmarkEnd w:id="9"/>
    <w:bookmarkStart w:name="z30" w:id="10"/>
    <w:p>
      <w:pPr>
        <w:spacing w:after="0"/>
        <w:ind w:left="0"/>
        <w:jc w:val="left"/>
      </w:pPr>
      <w:r>
        <w:rPr>
          <w:rFonts w:ascii="Times New Roman"/>
          <w:b/>
          <w:i w:val="false"/>
          <w:color w:val="000000"/>
        </w:rPr>
        <w:t xml:space="preserve"> 
2015 жылға арналған республикалық бюджеттен берілетін нысаналы трансферттер мен кредиттер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Еңбекшілдер аудандық мәслихатының 24.12.2015 </w:t>
      </w:r>
      <w:r>
        <w:rPr>
          <w:rFonts w:ascii="Times New Roman"/>
          <w:b w:val="false"/>
          <w:i w:val="false"/>
          <w:color w:val="ff0000"/>
          <w:sz w:val="28"/>
        </w:rPr>
        <w:t>№ С-46/2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4"/>
        <w:gridCol w:w="2446"/>
      </w:tblGrid>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200102.3</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185237.3</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91452</w:t>
            </w:r>
          </w:p>
        </w:tc>
      </w:tr>
      <w:tr>
        <w:trPr>
          <w:trHeight w:val="31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37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38327</w:t>
            </w:r>
          </w:p>
        </w:tc>
      </w:tr>
      <w:tr>
        <w:trPr>
          <w:trHeight w:val="28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32042</w:t>
            </w:r>
          </w:p>
        </w:tc>
      </w:tr>
      <w:tr>
        <w:trPr>
          <w:trHeight w:val="28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18418.3</w:t>
            </w:r>
          </w:p>
        </w:tc>
      </w:tr>
      <w:tr>
        <w:trPr>
          <w:trHeight w:val="28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28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r>
      <w:tr>
        <w:trPr>
          <w:trHeight w:val="28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70 жылдығына арналған іс- шараларды өткізуге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r>
      <w:tr>
        <w:trPr>
          <w:trHeight w:val="51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тіркеуді бойынша жергілікті атқарушы органдардың штаттық санын көбейтуге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51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57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 күтіп-ұстауға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57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жояу жол жүргіншілерінің жолдан өту орындарына дыбыстық және қондырғыларды орнықтыруға күтіп-ұстауға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кешенінің жергілікті атқарушы органдардың штаттық санын көбейтуге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54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bl>
    <w:bookmarkStart w:name="z31" w:id="1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С-35/2 шешіміне 6 қосымша   </w:t>
      </w:r>
    </w:p>
    <w:bookmarkEnd w:id="11"/>
    <w:bookmarkStart w:name="z32" w:id="12"/>
    <w:p>
      <w:pPr>
        <w:spacing w:after="0"/>
        <w:ind w:left="0"/>
        <w:jc w:val="left"/>
      </w:pPr>
      <w:r>
        <w:rPr>
          <w:rFonts w:ascii="Times New Roman"/>
          <w:b/>
          <w:i w:val="false"/>
          <w:color w:val="000000"/>
        </w:rPr>
        <w:t xml:space="preserve"> 
2015 жылға облыстық бюджеттен берілетін нысаналы трансферттер</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Еңбекшілдер аудандық мәслихатының 24.12.2015 </w:t>
      </w:r>
      <w:r>
        <w:rPr>
          <w:rFonts w:ascii="Times New Roman"/>
          <w:b w:val="false"/>
          <w:i w:val="false"/>
          <w:color w:val="ff0000"/>
          <w:sz w:val="28"/>
        </w:rPr>
        <w:t>№ С-46/2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4"/>
        <w:gridCol w:w="2446"/>
      </w:tblGrid>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481958</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141597</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5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психологиялық-медициналық-педогогикалық консультациялық көмек көрсетуге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5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электрондық оқулықпен жарақтандыруға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19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орта мектебін ағымдағы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19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 мектебіне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70 жылдығына арналған іс- шараларды өткізуге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43978</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 ауыратын санитарлық союға жіберілітін ауыл шаруашылығы малдарының (ірі қара және ұсақ малдың) құнын (50%) өтеуге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Эпизиоотияға қарсы іс-шараларды жүргізуге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w:t>
            </w:r>
          </w:p>
        </w:tc>
      </w:tr>
      <w:tr>
        <w:trPr>
          <w:trHeight w:val="52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автомобильдер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ағымдағы жөндеу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орталық қазанды және жылумен жабдықтайтын желілірін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340361</w:t>
            </w:r>
          </w:p>
        </w:tc>
      </w:tr>
      <w:tr>
        <w:trPr>
          <w:trHeight w:val="27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315231</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жаңғыртуға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315231</w:t>
            </w:r>
          </w:p>
        </w:tc>
      </w:tr>
      <w:tr>
        <w:trPr>
          <w:trHeight w:val="58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автомобильдер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r>
        <w:trPr>
          <w:trHeight w:val="2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су ШЖҚ МКК жарғылық капиталын ұлғайтуға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bl>
    <w:bookmarkStart w:name="z33" w:id="1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С-35/2 шешіміне 7 қосымша   </w:t>
      </w:r>
    </w:p>
    <w:bookmarkEnd w:id="13"/>
    <w:bookmarkStart w:name="z34" w:id="14"/>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Еңбекшілдер аудандық мәслихатының 24.12.2015 </w:t>
      </w:r>
      <w:r>
        <w:rPr>
          <w:rFonts w:ascii="Times New Roman"/>
          <w:b w:val="false"/>
          <w:i w:val="false"/>
          <w:color w:val="ff0000"/>
          <w:sz w:val="28"/>
        </w:rPr>
        <w:t>№ С-46/2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719"/>
        <w:gridCol w:w="848"/>
        <w:gridCol w:w="698"/>
        <w:gridCol w:w="8441"/>
        <w:gridCol w:w="249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мың.теңге</w:t>
            </w:r>
          </w:p>
        </w:tc>
      </w:tr>
      <w:tr>
        <w:trPr>
          <w:trHeight w:val="25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167356.4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134609.5</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134609.5</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134609.5</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133589.5</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21248,3</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21248,3</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10643,1</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5733,2</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10408,7</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10408,7</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10408,7</w:t>
            </w:r>
          </w:p>
        </w:tc>
      </w:tr>
      <w:tr>
        <w:trPr>
          <w:trHeight w:val="1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2975"/>
        <w:gridCol w:w="2841"/>
        <w:gridCol w:w="2729"/>
        <w:gridCol w:w="313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ауылдар және ауылдық округтер бойынша</w:t>
            </w:r>
          </w:p>
        </w:tc>
      </w:tr>
      <w:tr>
        <w:trPr>
          <w:trHeight w:val="25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ауылы</w:t>
            </w:r>
          </w:p>
        </w:tc>
      </w:tr>
      <w:tr>
        <w:trPr>
          <w:trHeight w:val="3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8925,3</w:t>
            </w:r>
          </w:p>
        </w:tc>
      </w:tr>
      <w:tr>
        <w:trPr>
          <w:trHeight w:val="3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8147,3</w:t>
            </w:r>
          </w:p>
        </w:tc>
      </w:tr>
      <w:tr>
        <w:trPr>
          <w:trHeight w:val="30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8147,3</w:t>
            </w:r>
          </w:p>
        </w:tc>
      </w:tr>
      <w:tr>
        <w:trPr>
          <w:trHeight w:val="28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8147,3</w:t>
            </w:r>
          </w:p>
        </w:tc>
      </w:tr>
      <w:tr>
        <w:trPr>
          <w:trHeight w:val="30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8027,3</w:t>
            </w:r>
          </w:p>
        </w:tc>
      </w:tr>
      <w:tr>
        <w:trPr>
          <w:trHeight w:val="30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7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5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7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8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8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7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7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2668"/>
        <w:gridCol w:w="2625"/>
        <w:gridCol w:w="2711"/>
        <w:gridCol w:w="292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3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11322,3</w:t>
            </w:r>
          </w:p>
        </w:tc>
      </w:tr>
      <w:tr>
        <w:trPr>
          <w:trHeight w:val="3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9440,3</w:t>
            </w:r>
          </w:p>
        </w:tc>
      </w:tr>
      <w:tr>
        <w:trPr>
          <w:trHeight w:val="30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9440,3</w:t>
            </w:r>
          </w:p>
        </w:tc>
      </w:tr>
      <w:tr>
        <w:trPr>
          <w:trHeight w:val="28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9440,3</w:t>
            </w:r>
          </w:p>
        </w:tc>
      </w:tr>
      <w:tr>
        <w:trPr>
          <w:trHeight w:val="30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9320,3</w:t>
            </w:r>
          </w:p>
        </w:tc>
      </w:tr>
      <w:tr>
        <w:trPr>
          <w:trHeight w:val="30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27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25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27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8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7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7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2463"/>
        <w:gridCol w:w="3183"/>
        <w:gridCol w:w="2465"/>
        <w:gridCol w:w="306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3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p>
        </w:tc>
      </w:tr>
      <w:tr>
        <w:trPr>
          <w:trHeight w:val="3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8601,1</w:t>
            </w:r>
          </w:p>
        </w:tc>
      </w:tr>
      <w:tr>
        <w:trPr>
          <w:trHeight w:val="30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8601,1</w:t>
            </w:r>
          </w:p>
        </w:tc>
      </w:tr>
      <w:tr>
        <w:trPr>
          <w:trHeight w:val="28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8601,1</w:t>
            </w:r>
          </w:p>
        </w:tc>
      </w:tr>
      <w:tr>
        <w:trPr>
          <w:trHeight w:val="30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w:t>
            </w:r>
          </w:p>
        </w:tc>
      </w:tr>
      <w:tr>
        <w:trPr>
          <w:trHeight w:val="30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27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8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7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5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7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8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27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27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31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