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4ceb" w14:textId="18b4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17 наурыздағы № 5С-32/6 шешімі. Ақмола облысының Әділет департаментінде 2014 жылғы 14 сәуірде № 4093 болып тіркелді. Күші жойылды - Ақмола облысы Жарқайың аудандық мәслихатының 2016 жылғы 22 тамыздағы № 6С-4/11 шешімімен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аудандық мәслихатының 22.08.2016 </w:t>
      </w:r>
      <w:r>
        <w:rPr>
          <w:rFonts w:ascii="Times New Roman"/>
          <w:b w:val="false"/>
          <w:i w:val="false"/>
          <w:color w:val="ff0000"/>
          <w:sz w:val="28"/>
        </w:rPr>
        <w:t>№ 6С-4/11</w:t>
      </w:r>
      <w:r>
        <w:rPr>
          <w:rFonts w:ascii="Times New Roman"/>
          <w:b w:val="false"/>
          <w:i w:val="false"/>
          <w:color w:val="ff0000"/>
          <w:sz w:val="28"/>
        </w:rPr>
        <w:t xml:space="preserve"> (қол қойылған күнінен бастап күшіне енеді)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 бабына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Жарқайың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2014 жылғы "17" наурыздағы</w:t>
            </w:r>
            <w:r>
              <w:br/>
            </w:r>
            <w:r>
              <w:rPr>
                <w:rFonts w:ascii="Times New Roman"/>
                <w:b w:val="false"/>
                <w:i w:val="false"/>
                <w:color w:val="000000"/>
                <w:sz w:val="20"/>
              </w:rPr>
              <w:t>№ 5С-32/6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Жарқайың аудандық мәслихатының регламенті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Жарқайың аудандық мәслихатының осы регламенті (бұдан әрі - регламент)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Жарқайың аудандық мәслихат (жергілікті өкілді орган) – Жарқайың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құзыретіне жатқызылған мәселелер шешіледі.</w:t>
      </w:r>
      <w:r>
        <w:br/>
      </w: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кезекті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Жарқайың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мәслихаттың жұмыс жоспары,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аудандық маңызы бар қала, ауыл, кент және ауылдық округ әкімдері, жұмысы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Аудандық бюджеттің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аудандық бюджеттің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Жарқайың аудандық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 облыстық мәслихаттың облыстық бюджетті бекіту туралы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аудандық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Аудандық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 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Мәслихаттың тұрақты комиссияларының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Ақмола облыстық тексеру комиссиясының бюджеттің атқарылуы туралы есебін аудандық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 тұрғындарын мәслихаттың есебімен бұқаралық ақпарат құралдарында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аудандық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5"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4"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8"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4"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8"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87"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9"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"Жарқайың аудандық мәслихатының аппараты" мемлекеттік мекемесі құрылады.</w:t>
      </w:r>
      <w:r>
        <w:br/>
      </w:r>
      <w:r>
        <w:rPr>
          <w:rFonts w:ascii="Times New Roman"/>
          <w:b w:val="false"/>
          <w:i w:val="false"/>
          <w:color w:val="000000"/>
          <w:sz w:val="28"/>
        </w:rPr>
        <w:t>
      Мәслихат аппараты аудандық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