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db2cd" w14:textId="08db2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ауданы бойынша 2014 жылға қоғамдық жұмыстарға сұраныс пен ұсыныс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 қаржыландыру көздерін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Қорғалжын ауданы әкімдігінің 2014 жылғы 4 ақпандағы № 19 қаулысы. Ақмола облысының Әділет департаментінде 2014 жылғы 20 ақпанда № 4014 болып тіркелді. Күші жойылды - Ақмола облысы Қорғалжын ауданы әкімдігінің 2016 жылғы 2 наурыздағы № 39 қаулысымен</w:t>
      </w:r>
    </w:p>
    <w:p>
      <w:pPr>
        <w:spacing w:after="0"/>
        <w:ind w:left="0"/>
        <w:jc w:val="left"/>
      </w:pPr>
      <w:r>
        <w:rPr>
          <w:rFonts w:ascii="Times New Roman"/>
          <w:b w:val="false"/>
          <w:i w:val="false"/>
          <w:color w:val="ff0000"/>
          <w:sz w:val="28"/>
        </w:rPr>
        <w:t xml:space="preserve">      Ескерту. Күші жойылды - Ақмола облысы Қорғалжын ауданы әкімдігінің 02.03.2016 </w:t>
      </w:r>
      <w:r>
        <w:rPr>
          <w:rFonts w:ascii="Times New Roman"/>
          <w:b w:val="false"/>
          <w:i w:val="false"/>
          <w:color w:val="ff0000"/>
          <w:sz w:val="28"/>
        </w:rPr>
        <w:t>№ 39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xml:space="preserve">,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мен қаржыландырудың </w:t>
      </w:r>
      <w:r>
        <w:rPr>
          <w:rFonts w:ascii="Times New Roman"/>
          <w:b w:val="false"/>
          <w:i w:val="false"/>
          <w:color w:val="000000"/>
          <w:sz w:val="28"/>
        </w:rPr>
        <w:t>ережесіне</w:t>
      </w:r>
      <w:r>
        <w:rPr>
          <w:rFonts w:ascii="Times New Roman"/>
          <w:b w:val="false"/>
          <w:i w:val="false"/>
          <w:color w:val="000000"/>
          <w:sz w:val="28"/>
        </w:rPr>
        <w:t xml:space="preserve"> сәйкес, Қорғалжын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Қорғалжын ауданы бойынша 2014 жылға қоғамдық жұмыстарға сұраныс пен ұсыныс </w:t>
      </w:r>
      <w:r>
        <w:rPr>
          <w:rFonts w:ascii="Times New Roman"/>
          <w:b w:val="false"/>
          <w:i w:val="false"/>
          <w:color w:val="000000"/>
          <w:sz w:val="28"/>
        </w:rPr>
        <w:t>1-қосымшаға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xml:space="preserve">2. Қорғалжын ауданы бойынша 2014 жылға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 көздері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С.Қ.Аққожинаға жүктелсін.</w:t>
      </w:r>
      <w:r>
        <w:br/>
      </w:r>
      <w:r>
        <w:rPr>
          <w:rFonts w:ascii="Times New Roman"/>
          <w:b w:val="false"/>
          <w:i w:val="false"/>
          <w:color w:val="000000"/>
          <w:sz w:val="28"/>
        </w:rPr>
        <w:t>
      </w:t>
      </w:r>
      <w:r>
        <w:rPr>
          <w:rFonts w:ascii="Times New Roman"/>
          <w:b w:val="false"/>
          <w:i w:val="false"/>
          <w:color w:val="000000"/>
          <w:sz w:val="28"/>
        </w:rPr>
        <w:t>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Қорғалжын</w:t>
            </w:r>
            <w:r>
              <w:rPr>
                <w:rFonts w:ascii="Times New Roman"/>
                <w:b w:val="false"/>
                <w:i w:val="false"/>
                <w:color w:val="000000"/>
                <w:sz w:val="20"/>
              </w:rPr>
              <w:t xml:space="preserve"> </w:t>
            </w:r>
            <w:r>
              <w:rPr>
                <w:rFonts w:ascii="Times New Roman"/>
                <w:b w:val="false"/>
                <w:i/>
                <w:color w:val="000000"/>
                <w:sz w:val="20"/>
              </w:rPr>
              <w:t>ауданының</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Қ.Рыскелдінов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ауданы әкімдігінің</w:t>
            </w:r>
            <w:r>
              <w:br/>
            </w:r>
            <w:r>
              <w:rPr>
                <w:rFonts w:ascii="Times New Roman"/>
                <w:b w:val="false"/>
                <w:i w:val="false"/>
                <w:color w:val="000000"/>
                <w:sz w:val="20"/>
              </w:rPr>
              <w:t xml:space="preserve">2014 жылғы 4 ақпандағы № 19 </w:t>
            </w:r>
            <w:r>
              <w:br/>
            </w:r>
            <w:r>
              <w:rPr>
                <w:rFonts w:ascii="Times New Roman"/>
                <w:b w:val="false"/>
                <w:i w:val="false"/>
                <w:color w:val="000000"/>
                <w:sz w:val="20"/>
              </w:rPr>
              <w:t>қаулысына 1 қосымша</w:t>
            </w:r>
          </w:p>
        </w:tc>
      </w:tr>
    </w:tbl>
    <w:bookmarkStart w:name="z7" w:id="0"/>
    <w:p>
      <w:pPr>
        <w:spacing w:after="0"/>
        <w:ind w:left="0"/>
        <w:jc w:val="left"/>
      </w:pPr>
      <w:r>
        <w:rPr>
          <w:rFonts w:ascii="Times New Roman"/>
          <w:b/>
          <w:i w:val="false"/>
          <w:color w:val="000000"/>
        </w:rPr>
        <w:t xml:space="preserve"> 2014 жылға қоғамдық жұмыстарға сұраныс пен ұсыныс</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6169"/>
        <w:gridCol w:w="2452"/>
        <w:gridCol w:w="2453"/>
      </w:tblGrid>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 Амангелді ауылдық округі әкімінің аппараты" мемлекеттік мекемесі</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 Арықты ауылдық округі әкімінің аппараты" мемлекеттік мекемесі</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 Қарашалғын ауылдық округі әкімінің аппараты" мемлекеттік мекемесі</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 Кенбидайық ауылдық округі әкімінің аппараты" мемлекеттік мекемесі</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 Қызылсай ауылдық округі әкімінің аппараты" мемлекеттік мекемесі</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 Қорғалжын ауылдық округі әкімінің аппараты" мемлекеттік мекемесі</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 Коммуна ауылдық округі әкімінің аппараты" мемлекеттік мекемесі</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 Сабынды ауылдық округі әкімінің аппараты" мемлекеттік мекемесі</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 әкімдігінің шаруашылық жүргізу құқығына негізделген "Өрлеу" мемлекеттік коммуналдық кәсіпорны</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ауданы әкімдігінің</w:t>
            </w:r>
            <w:r>
              <w:br/>
            </w:r>
            <w:r>
              <w:rPr>
                <w:rFonts w:ascii="Times New Roman"/>
                <w:b w:val="false"/>
                <w:i w:val="false"/>
                <w:color w:val="000000"/>
                <w:sz w:val="20"/>
              </w:rPr>
              <w:t xml:space="preserve">2014 жылғы 4 ақпандағы № 19 </w:t>
            </w:r>
            <w:r>
              <w:br/>
            </w:r>
            <w:r>
              <w:rPr>
                <w:rFonts w:ascii="Times New Roman"/>
                <w:b w:val="false"/>
                <w:i w:val="false"/>
                <w:color w:val="000000"/>
                <w:sz w:val="20"/>
              </w:rPr>
              <w:t>қаулысына 2 қосымша</w:t>
            </w:r>
          </w:p>
        </w:tc>
      </w:tr>
    </w:tbl>
    <w:bookmarkStart w:name="z9" w:id="1"/>
    <w:p>
      <w:pPr>
        <w:spacing w:after="0"/>
        <w:ind w:left="0"/>
        <w:jc w:val="left"/>
      </w:pPr>
      <w:r>
        <w:rPr>
          <w:rFonts w:ascii="Times New Roman"/>
          <w:b/>
          <w:i w:val="false"/>
          <w:color w:val="000000"/>
        </w:rPr>
        <w:t xml:space="preserve">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 көздері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3893"/>
        <w:gridCol w:w="3268"/>
        <w:gridCol w:w="4089"/>
      </w:tblGrid>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Жұмыстардың көлемі</w:t>
            </w: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 Амангелді ауылдық округі әкімінің аппараты" мемлекеттік мекемесі</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115000 шаршы метр</w:t>
            </w: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 Арықты ауылдық округі әкімінің аппараты" мемлекеттік мекемесі</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115000 шаршы метр</w:t>
            </w: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 Қарашалғын ауылдық округі әкімінің аппараты" мемлекеттік мекемесі</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115000 шаршы метр</w:t>
            </w: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 Кенбидайық ауылдық округі әкімінің аппараты" мемлекеттік мекемесі</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115000 шаршы метр</w:t>
            </w: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 Қызылсай ауылдық округі әкімінің аппараты" мемлекеттік мекемесі</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115000 шаршы метр</w:t>
            </w: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 Қорғалжын ауылдық округі әкімінің аппараты" мемлекеттік мекемесі</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400000 шаршы метр</w:t>
            </w: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 Коммуна ауылдық округі әкімінің аппараты" мемлекеттік мекемесі</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115000 шаршы метр</w:t>
            </w: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 Сабынды ауылдық округі әкімінің аппараты" мемлекеттік мекемесі</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115000 шаршы метр</w:t>
            </w: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Қорғалжын ауданы әкімдігінің шаруашылық жүргізу құқығына негізделген "Өрлеу" мемлекеттік коммуналдық кәсіпорны</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 көгалдандыру, аумақты тазарту және абаттандыру бойынша жүргізілетін жұмыстарға көмек көрсету</w:t>
            </w: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74100 шаршы метр</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6"/>
        <w:gridCol w:w="4406"/>
        <w:gridCol w:w="1648"/>
      </w:tblGrid>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шарттары</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Қатысушылардың еңбегіне төленетін ақының мөлшері</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r>
        <w:trPr>
          <w:trHeight w:val="30" w:hRule="atLeast"/>
        </w:trPr>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Қолданыстағы еңбек заңнамасына сәйкес жасалған шартқа сай</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 төменгі жалақы</w:t>
            </w: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