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5451" w14:textId="92e5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мамандардың лауазымдары тізбесін белгілеу туралы" Щучье ауданы әкімдігінің 2009 жылғы 23 ақпандағы № а-3/121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әкімдігінің 2014 жылғы 24 ақпандағы № а-3/116 қаулысы. Ақмола облысының Әділет департаментінде 2014 жылғы 26 наурызда № 4045 болып тіркелді. Күші жойылды - Ақмола облысы Бурабай ауданы әкімдігінің 2014 жылғы 4 желтоқсандағы № а-12/775 қаулысымен</w:t>
      </w:r>
    </w:p>
    <w:p>
      <w:pPr>
        <w:spacing w:after="0"/>
        <w:ind w:left="0"/>
        <w:jc w:val="both"/>
      </w:pPr>
      <w:r>
        <w:rPr>
          <w:rFonts w:ascii="Times New Roman"/>
          <w:b w:val="false"/>
          <w:i w:val="false"/>
          <w:color w:val="ff0000"/>
          <w:sz w:val="28"/>
        </w:rPr>
        <w:t xml:space="preserve">      Ескерту. Күші жойылды - Ақмола облысы Бурабай ауданы әкімдігінің 04.12.2014 </w:t>
      </w:r>
      <w:r>
        <w:rPr>
          <w:rFonts w:ascii="Times New Roman"/>
          <w:b w:val="false"/>
          <w:i w:val="false"/>
          <w:color w:val="ff0000"/>
          <w:sz w:val="28"/>
        </w:rPr>
        <w:t>№ а-12/775</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Конституциялық заңына және Қазақстан Республикасының кейбiр заңнамалық актiлерiне әртүрлi заңнамалық актiлердiң құқық нормалары арасындағы қайшылықтарды, олқылықтарды, коллизияларды және сыбайлас жемқорлық құқық бұзушылықтар жасауға ықпал ететiн нормаларды жою мәселелерi бойынша өзгерiстер мен толықтырулар енгiзу туралы» Қазақстан Республикасының 2013 жылғы 3 шiлдедегi Конституциялық Заңының 1 бабы 11 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238 баптарына</w:t>
      </w:r>
      <w:r>
        <w:rPr>
          <w:rFonts w:ascii="Times New Roman"/>
          <w:b w:val="false"/>
          <w:i w:val="false"/>
          <w:color w:val="000000"/>
          <w:sz w:val="28"/>
        </w:rPr>
        <w:t xml:space="preserve"> сәйкес, Бурабай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«Ауылдық (селолық) жерде жұмыс істейтін мамандардың лауазымдары тізбесін белгілеу туралы» Щучье ауданы әкімдігінің 2009 жылғы 23 ақпандағы № а-3/121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1-19-150 тіркелген, аудандық «Луч» газетінің 2009 жылғы 2 сәуірдегі № 26, аудандық «Бурабай» газетінің 2009 жылғы 2 сәуірдегі № 15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«Азаматтық қызметші болып табылатын және ауылдық жерде жұмыс iстейтiн әлеуметтiк қамсыздандыру, бiлiм беру, мәдениет саласындағы мамандар лауазымдарының тiзбесiн айқындау туралы»;</w:t>
      </w:r>
      <w:r>
        <w:br/>
      </w:r>
      <w:r>
        <w:rPr>
          <w:rFonts w:ascii="Times New Roman"/>
          <w:b w:val="false"/>
          <w:i w:val="false"/>
          <w:color w:val="000000"/>
          <w:sz w:val="28"/>
        </w:rPr>
        <w:t>
</w:t>
      </w:r>
      <w:r>
        <w:rPr>
          <w:rFonts w:ascii="Times New Roman"/>
          <w:b w:val="false"/>
          <w:i w:val="false"/>
          <w:color w:val="000000"/>
          <w:sz w:val="28"/>
        </w:rPr>
        <w:t>
      2) қаулының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Қосымшаға сәйкес азаматтық қызметші болып табылатын және ауылдық жерде жұмыс iстейтiн әлеуметтiк қамсыздандыру, бiлiм беру, мәдениет саласындағы мамандар лауазымдарының тiзбесi айқындалсын.»;</w:t>
      </w:r>
      <w:r>
        <w:br/>
      </w:r>
      <w:r>
        <w:rPr>
          <w:rFonts w:ascii="Times New Roman"/>
          <w:b w:val="false"/>
          <w:i w:val="false"/>
          <w:color w:val="000000"/>
          <w:sz w:val="28"/>
        </w:rPr>
        <w:t>
</w:t>
      </w:r>
      <w:r>
        <w:rPr>
          <w:rFonts w:ascii="Times New Roman"/>
          <w:b w:val="false"/>
          <w:i w:val="false"/>
          <w:color w:val="000000"/>
          <w:sz w:val="28"/>
        </w:rPr>
        <w:t>
      3) қосымшаның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«Азаматтық қызметші болып табылатын және ауылдық жерде жұмыс iстейтiн әлеуметтiк қамсыздандыру, бiлiм беру, мәдениет саласындағы мамандар лауазымдарының тiзбесi».</w:t>
      </w:r>
      <w:r>
        <w:br/>
      </w:r>
      <w:r>
        <w:rPr>
          <w:rFonts w:ascii="Times New Roman"/>
          <w:b w:val="false"/>
          <w:i w:val="false"/>
          <w:color w:val="000000"/>
          <w:sz w:val="28"/>
        </w:rPr>
        <w:t>
</w:t>
      </w: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Н.Нұркенов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