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23de" w14:textId="1e82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мәслихаттың 2012 жылғы 20 желтоқсандағы № 5С-12/4 "Бурабай ауданында тұратын аз қамтамасыз етілген отбасыларға (азаматтарға)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2014 жылғы 15 сәуірдегі № 5С-29/1 шешімі. Ақмола облысының Әділет департаментінде 2014 жылғы 15 мамырда № 4188 болып тіркелді. Күші жойылды - Ақмола облысы Бурабай аудандық мәслихатының 2015 жылғы 3 наурыздағы № 5С-40/5 шешімімен</w:t>
      </w:r>
    </w:p>
    <w:p>
      <w:pPr>
        <w:spacing w:after="0"/>
        <w:ind w:left="0"/>
        <w:jc w:val="both"/>
      </w:pPr>
      <w:r>
        <w:rPr>
          <w:rFonts w:ascii="Times New Roman"/>
          <w:b w:val="false"/>
          <w:i w:val="false"/>
          <w:color w:val="ff0000"/>
          <w:sz w:val="28"/>
        </w:rPr>
        <w:t>      Ескерту. Күші жойылды - Ақмола облысы Бурабай аудандық мәслихатының 03.03.2015 № 5С-40/5 (қол қойылған күнінен бастап күшіне енеді және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«Тұрғын үй көмегін тағайындау» </w:t>
      </w:r>
      <w:r>
        <w:rPr>
          <w:rFonts w:ascii="Times New Roman"/>
          <w:b w:val="false"/>
          <w:i w:val="false"/>
          <w:color w:val="000000"/>
          <w:sz w:val="28"/>
        </w:rPr>
        <w:t>стандартына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Бурабай аудандық мәслихаттың «Бурабай ауданында тұратын аз қамтамасыз етілген отбасыларға (азаматтарға) тұрғын үй көмегін көрсету Қағидасын бекіту туралы» 2012 жылғы 20 желтоқсандағы № 5С-12/4 (Нормативтік құқықтық кесімдерді мемлекеттік тіркеу тізілімінде № 3627 тіркелген, 2013 жылғы 7 ақпанда «Бурабай» және «Луч»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шешіммен бекітілген Бурабай ауданында тұратын аз қамтамасыз етілген отбасыларға (азаматтарға) тұрғын үй көмегін көрсету </w:t>
      </w:r>
      <w:r>
        <w:rPr>
          <w:rFonts w:ascii="Times New Roman"/>
          <w:b w:val="false"/>
          <w:i w:val="false"/>
          <w:color w:val="000000"/>
          <w:sz w:val="28"/>
        </w:rPr>
        <w:t>Қағидасындағы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тараудың 1 тармағының </w:t>
      </w:r>
      <w:r>
        <w:rPr>
          <w:rFonts w:ascii="Times New Roman"/>
          <w:b w:val="false"/>
          <w:i w:val="false"/>
          <w:color w:val="000000"/>
          <w:sz w:val="28"/>
        </w:rPr>
        <w:t>4)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1 тараудың </w:t>
      </w:r>
      <w:r>
        <w:rPr>
          <w:rFonts w:ascii="Times New Roman"/>
          <w:b w:val="false"/>
          <w:i w:val="false"/>
          <w:color w:val="000000"/>
          <w:sz w:val="28"/>
        </w:rPr>
        <w:t>3 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«3.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1 тараудың </w:t>
      </w:r>
      <w:r>
        <w:rPr>
          <w:rFonts w:ascii="Times New Roman"/>
          <w:b w:val="false"/>
          <w:i w:val="false"/>
          <w:color w:val="000000"/>
          <w:sz w:val="28"/>
        </w:rPr>
        <w:t>7 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«7. Бурабай ауданында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2 тараудың 11 тармағының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r>
        <w:br/>
      </w:r>
      <w:r>
        <w:rPr>
          <w:rFonts w:ascii="Times New Roman"/>
          <w:b w:val="false"/>
          <w:i w:val="false"/>
          <w:color w:val="000000"/>
          <w:sz w:val="28"/>
        </w:rPr>
        <w:t>
</w:t>
      </w:r>
      <w:r>
        <w:rPr>
          <w:rFonts w:ascii="Times New Roman"/>
          <w:b w:val="false"/>
          <w:i w:val="false"/>
          <w:color w:val="000000"/>
          <w:sz w:val="28"/>
        </w:rPr>
        <w:t>
      2 тараудың 11 тармағының </w:t>
      </w:r>
      <w:r>
        <w:rPr>
          <w:rFonts w:ascii="Times New Roman"/>
          <w:b w:val="false"/>
          <w:i w:val="false"/>
          <w:color w:val="000000"/>
          <w:sz w:val="28"/>
        </w:rPr>
        <w:t>9)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тараудың 14 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тұрғын үйді (тұрғын ғимаратты) күтіп-ұстауға, коммуналдық қызметтер мен телекоммуникация желiсiне қосылған телефонға абоненттiк төлемақы ұлғаюы бөлiгiнде байланыс қызметтерi үшiн төлемдер, тұрғын үй-жайды пайдаланғаны үшiн жалға алу төлемақысы отбасының осы мақсаттарға белгіленген 10 % шығыстарының шекті жол берілетін деңгейінен аспайтын болса;».</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XXIX (кезектен тыс)</w:t>
      </w:r>
      <w:r>
        <w:br/>
      </w:r>
      <w:r>
        <w:rPr>
          <w:rFonts w:ascii="Times New Roman"/>
          <w:b w:val="false"/>
          <w:i w:val="false"/>
          <w:color w:val="000000"/>
          <w:sz w:val="28"/>
        </w:rPr>
        <w:t>
</w:t>
      </w:r>
      <w:r>
        <w:rPr>
          <w:rFonts w:ascii="Times New Roman"/>
          <w:b w:val="false"/>
          <w:i/>
          <w:color w:val="000000"/>
          <w:sz w:val="28"/>
        </w:rPr>
        <w:t>      сессиясының төрағасы                       Ж.Бектұров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Ө.Бейсенов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Н.Нұркенов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