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9638" w14:textId="8be9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4 сәуірдегі № 97 қаулысы. Ақтөбе облысының Әділет департаментінде 2014 жылғы 6 мамырда № 3889 болып тіркелді. Күші жойылды - Ақтөбе облысының әкімдігінің 2015 жылғы 14 мамырдағы № 147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14.05.2015 </w:t>
      </w:r>
      <w:r>
        <w:rPr>
          <w:rFonts w:ascii="Times New Roman"/>
          <w:b w:val="false"/>
          <w:i w:val="false"/>
          <w:color w:val="000000"/>
          <w:sz w:val="28"/>
        </w:rPr>
        <w:t>№ 147</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
қаулысына сәйкес Ақтөбе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
қаулысы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97 қаулысымен</w:t>
            </w:r>
            <w:r>
              <w:br/>
            </w:r>
            <w:r>
              <w:rPr>
                <w:rFonts w:ascii="Times New Roman"/>
                <w:b w:val="false"/>
                <w:i w:val="false"/>
                <w:color w:val="000000"/>
                <w:sz w:val="20"/>
              </w:rPr>
              <w:t>
бекітілді</w:t>
            </w:r>
          </w:p>
          <w:bookmarkEnd w:id="1"/>
        </w:tc>
      </w:tr>
    </w:tbl>
    <w:bookmarkStart w:name="z7" w:id="2"/>
    <w:p>
      <w:pPr>
        <w:spacing w:after="0"/>
        <w:ind w:left="0"/>
        <w:jc w:val="left"/>
      </w:pPr>
      <w:r>
        <w:rPr>
          <w:rFonts w:ascii="Times New Roman"/>
          <w:b/>
          <w:i w:val="false"/>
          <w:color w:val="000000"/>
        </w:rPr>
        <w:t xml:space="preserve"> 
"Мұрағаттық анықтамалар беру"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"Мұрағаттық анықтамалар беру" мемлекеттік қызметі (бұдан әрі – мемлекеттік қызмет) "Ақтөбе облысының мемлекеттік мұрағаты" коммуналдық мемлекеттік мекемесімен, оның филиалдарымен және аудандық мемлекеттік мұрағаттарымен (бұдан әрі – көрсетілетін қызметті беруші), сондай-ақ, Қазақстан Республикасы Ақпарат және мәдениет министрлігінің </w:t>
      </w:r>
      <w:r>
        <w:rPr>
          <w:rFonts w:ascii="Times New Roman"/>
          <w:b w:val="false"/>
          <w:i w:val="false"/>
          <w:color w:val="000000"/>
          <w:sz w:val="28"/>
          <w:u w:val="single"/>
        </w:rPr>
        <w:t>www.mki.gov.kz</w:t>
      </w:r>
      <w:r>
        <w:rPr>
          <w:rFonts w:ascii="Times New Roman"/>
          <w:b w:val="false"/>
          <w:i w:val="false"/>
          <w:color w:val="000000"/>
          <w:sz w:val="28"/>
        </w:rPr>
        <w:t xml:space="preserve">, ХҚО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 көрсетілген мекенжайлар бойынша халыққа қызмет көрсету орталықтары (бұдан әрі – ХҚО) арқылы және "электрондық үкіметтің" веб-порталы </w:t>
      </w:r>
      <w:r>
        <w:rPr>
          <w:rFonts w:ascii="Times New Roman"/>
          <w:b w:val="false"/>
          <w:i w:val="false"/>
          <w:color w:val="000000"/>
          <w:sz w:val="28"/>
          <w:u w:val="single"/>
        </w:rPr>
        <w:t>www.e.gov.kz</w:t>
      </w:r>
      <w:r>
        <w:rPr>
          <w:rFonts w:ascii="Times New Roman"/>
          <w:b w:val="false"/>
          <w:i w:val="false"/>
          <w:color w:val="000000"/>
          <w:sz w:val="28"/>
        </w:rPr>
        <w:t xml:space="preserve"> (бұдан әрi – портал) арқылы ұсынылады.</w:t>
      </w:r>
      <w:r>
        <w:br/>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үкiметтің"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ХҚО-да – мұрағаттық анықтама беру;</w:t>
      </w:r>
      <w:r>
        <w:br/>
      </w:r>
      <w:r>
        <w:rPr>
          <w:rFonts w:ascii="Times New Roman"/>
          <w:b w:val="false"/>
          <w:i w:val="false"/>
          <w:color w:val="000000"/>
          <w:sz w:val="28"/>
        </w:rPr>
        <w:t>
</w:t>
      </w:r>
      <w:r>
        <w:rPr>
          <w:rFonts w:ascii="Times New Roman"/>
          <w:b w:val="false"/>
          <w:i w:val="false"/>
          <w:color w:val="000000"/>
          <w:sz w:val="28"/>
        </w:rPr>
        <w:t>
      2) порталда – дайын мұрағаттық анықтамалар туралы хабарлау.</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әрекеттерінің тәртібін сипаттау</w:t>
      </w:r>
    </w:p>
    <w:bookmarkEnd w:id="5"/>
    <w:bookmarkStart w:name="z18" w:id="6"/>
    <w:p>
      <w:pPr>
        <w:spacing w:after="0"/>
        <w:ind w:left="0"/>
        <w:jc w:val="both"/>
      </w:pPr>
      <w:r>
        <w:rPr>
          <w:rFonts w:ascii="Times New Roman"/>
          <w:b w:val="false"/>
          <w:i w:val="false"/>
          <w:color w:val="000000"/>
          <w:sz w:val="28"/>
        </w:rPr>
        <w:t>
      4. Мемлекеттік қызметті көрсету бойынша әрекетті бастау үшін негіздеме болып табылады:</w:t>
      </w:r>
      <w:r>
        <w:br/>
      </w:r>
      <w:r>
        <w:rPr>
          <w:rFonts w:ascii="Times New Roman"/>
          <w:b w:val="false"/>
          <w:i w:val="false"/>
          <w:color w:val="000000"/>
          <w:sz w:val="28"/>
        </w:rPr>
        <w:t>
      көрсетілетін қызметті берушіге өтініш берген кезде еркін нысанда өтінім;</w:t>
      </w:r>
      <w:r>
        <w:br/>
      </w:r>
      <w:r>
        <w:rPr>
          <w:rFonts w:ascii="Times New Roman"/>
          <w:b w:val="false"/>
          <w:i w:val="false"/>
          <w:color w:val="000000"/>
          <w:sz w:val="28"/>
        </w:rPr>
        <w:t>
      ХҚО-ға өтініш берген кезде Қазақстан Республикасы Үкіметінің 2014 жылғы 5 наурыздағы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порталға -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және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орындаушысы,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10 (он) минут ішінде қабылдау және тіркеу жұмыстарын жүргізеді.</w:t>
      </w:r>
      <w:r>
        <w:br/>
      </w:r>
      <w:r>
        <w:rPr>
          <w:rFonts w:ascii="Times New Roman"/>
          <w:b w:val="false"/>
          <w:i w:val="false"/>
          <w:color w:val="000000"/>
          <w:sz w:val="28"/>
        </w:rPr>
        <w:t>
      Нәтижесі – көрсетілетін қызметті беруші басшылығына құжаттарды резолюцияға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 5 (бес) минут ішінде кіріс құжаттарымен танысады және мемлекеттік қызметті беру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қажетті құжаттарды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құжаттарын 15 (он бес) күнтізбелік күн ішінде қарайды, қызмет алушыға анықтама жобасын немесе дәлелді бас тарту жөніндегі жауапты дайындайды, анықтамаға көрсетілетін қызметті беруші басшысының қолын қойдырады.</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Нәтижесі – қызмет алушыға мемлекеттік көрсетілген қызмет нәтижесін береді.</w:t>
      </w:r>
      <w:r>
        <w:br/>
      </w:r>
      <w:r>
        <w:rPr>
          <w:rFonts w:ascii="Times New Roman"/>
          <w:b w:val="false"/>
          <w:i w:val="false"/>
          <w:color w:val="000000"/>
          <w:sz w:val="28"/>
        </w:rPr>
        <w:t>
 </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әрекетінің тәртібін сипаттау</w:t>
      </w:r>
    </w:p>
    <w:bookmarkEnd w:id="7"/>
    <w:bookmarkStart w:name="z24" w:id="8"/>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орындаушысы.</w:t>
      </w:r>
      <w:r>
        <w:br/>
      </w:r>
      <w:r>
        <w:rPr>
          <w:rFonts w:ascii="Times New Roman"/>
          <w:b w:val="false"/>
          <w:i w:val="false"/>
          <w:color w:val="000000"/>
          <w:sz w:val="28"/>
        </w:rPr>
        <w:t>
</w:t>
      </w:r>
      <w:r>
        <w:rPr>
          <w:rFonts w:ascii="Times New Roman"/>
          <w:b w:val="false"/>
          <w:i w:val="false"/>
          <w:color w:val="000000"/>
          <w:sz w:val="28"/>
        </w:rPr>
        <w:t>
      7. Әрбір рәсімдердің (әрекеттердің) ұзақтығын көрсете отырып, құрылымдық бөлімшелер (қызметкерлермен)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End w:id="8"/>
    <w:bookmarkStart w:name="z29" w:id="9"/>
    <w:p>
      <w:pPr>
        <w:spacing w:after="0"/>
        <w:ind w:left="0"/>
        <w:jc w:val="left"/>
      </w:pPr>
      <w:r>
        <w:rPr>
          <w:rFonts w:ascii="Times New Roman"/>
          <w:b/>
          <w:i w:val="false"/>
          <w:color w:val="000000"/>
        </w:rPr>
        <w:t xml:space="preserve"> 
4. Халыққа қызмет көрсету орталығымен және (немесе) "электрондық үкіметтің" веб-порталымен өзара әрекет тәртібін, сондай-ақ мемлекеттік қызмет көрсету процесінде ақпараттық жүйелерді пайдалану тәртібін сипаттау</w:t>
      </w:r>
    </w:p>
    <w:bookmarkEnd w:id="9"/>
    <w:bookmarkStart w:name="z30" w:id="10"/>
    <w:p>
      <w:pPr>
        <w:spacing w:after="0"/>
        <w:ind w:left="0"/>
        <w:jc w:val="both"/>
      </w:pPr>
      <w:r>
        <w:rPr>
          <w:rFonts w:ascii="Times New Roman"/>
          <w:b w:val="false"/>
          <w:i w:val="false"/>
          <w:color w:val="000000"/>
          <w:sz w:val="28"/>
        </w:rPr>
        <w:t>
      8. ХҚО-ға әр рәсімнің (әрекеттің) ұзақтығы көрсетілген жүгінулердің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ХҚО операторына "кедергісіз" қызмет көрсету арқылы электрондық кезек ретімен операциялық залда жүзеге асырылатын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өтінішін және қажетті құжаттарды тапсырады;</w:t>
      </w:r>
      <w:r>
        <w:br/>
      </w:r>
      <w:r>
        <w:rPr>
          <w:rFonts w:ascii="Times New Roman"/>
          <w:b w:val="false"/>
          <w:i w:val="false"/>
          <w:color w:val="000000"/>
          <w:sz w:val="28"/>
        </w:rPr>
        <w:t>
</w:t>
      </w:r>
      <w:r>
        <w:rPr>
          <w:rFonts w:ascii="Times New Roman"/>
          <w:b w:val="false"/>
          <w:i w:val="false"/>
          <w:color w:val="000000"/>
          <w:sz w:val="28"/>
        </w:rPr>
        <w:t>
      2) 1-үдеріс – қызмет көрсету үшін ХҚО операторының ХҚО Ықпалдастырылған ақпараттық жүйесінің ақпараттық жұмыс орнына (бұдан әрі – ХҚО ЫАЖ АЖО) логинмен және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3) 2-үдеріс – ХҚО операторының қызметті таңдауы, экранға мемлекеттік қызметті көрсету үшін сұраныс нысанының шығуы және ХҚО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w:t>
      </w: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қызмет алушының мәліметтері туралы сұранысын, сондай-ақ Бірыңғай нотариалдық ақпараттық жүйесіне (бұдан әрі - БНАЖ) - қызмет алушы өкілінің сенім хат мәліметтері туралы жолдау;</w:t>
      </w:r>
      <w:r>
        <w:br/>
      </w:r>
      <w:r>
        <w:rPr>
          <w:rFonts w:ascii="Times New Roman"/>
          <w:b w:val="false"/>
          <w:i w:val="false"/>
          <w:color w:val="000000"/>
          <w:sz w:val="28"/>
        </w:rPr>
        <w:t>
</w:t>
      </w:r>
      <w:r>
        <w:rPr>
          <w:rFonts w:ascii="Times New Roman"/>
          <w:b w:val="false"/>
          <w:i w:val="false"/>
          <w:color w:val="000000"/>
          <w:sz w:val="28"/>
        </w:rPr>
        <w:t>
      5) 1-шарт - ЖТ МДҚ/ЗТ МДҚ қызмет алушының мәліметтерінің және БНАЖ сенім 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6) 4-үдеріс – қызмет алушының ЖТ МДҚ/ЗТ МДҚ және сенім хаттың БНАЖ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5-үдеріс – электрондық үкіметінің аумақтық шлюзі ақпараттық жұмыс орнына (бұдан әрі – ЭҮАШ АЖО) ЭҮШ арқылы ХҚО операторының электрондық сандық қолымен (бұдан әрі - ЭСҚ) куәландырылған (қол қойылған) электрондық құжаттарды (қызмет алушының сұранысын) жолдау;</w:t>
      </w:r>
      <w:r>
        <w:br/>
      </w:r>
      <w:r>
        <w:rPr>
          <w:rFonts w:ascii="Times New Roman"/>
          <w:b w:val="false"/>
          <w:i w:val="false"/>
          <w:color w:val="000000"/>
          <w:sz w:val="28"/>
        </w:rPr>
        <w:t>
</w:t>
      </w:r>
      <w:r>
        <w:rPr>
          <w:rFonts w:ascii="Times New Roman"/>
          <w:b w:val="false"/>
          <w:i w:val="false"/>
          <w:color w:val="000000"/>
          <w:sz w:val="28"/>
        </w:rPr>
        <w:t>
      8) 6-үдеріс – ЭҮАШ АЖО қалыптастырған мемлекеттік қызмет көрсету қорытындысын алушының алуы (мұрағаттық анықтама немесе анықтама беруден дәлелді бас тарту);</w:t>
      </w:r>
      <w:r>
        <w:br/>
      </w:r>
      <w:r>
        <w:rPr>
          <w:rFonts w:ascii="Times New Roman"/>
          <w:b w:val="false"/>
          <w:i w:val="false"/>
          <w:color w:val="000000"/>
          <w:sz w:val="28"/>
        </w:rPr>
        <w:t>
      ХҚО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r>
        <w:rPr>
          <w:rFonts w:ascii="Times New Roman"/>
          <w:b w:val="false"/>
          <w:i w:val="false"/>
          <w:color w:val="000000"/>
          <w:sz w:val="28"/>
        </w:rPr>
        <w:t>
      9. ХҚО арқылы әр рәсімнің (әрекеттің) ұзақтығы көрсетілген мемлекеттік қызмет көрсетудің нәтижесін алу процесін сипаттау:</w:t>
      </w:r>
      <w:r>
        <w:br/>
      </w:r>
      <w:r>
        <w:rPr>
          <w:rFonts w:ascii="Times New Roman"/>
          <w:b w:val="false"/>
          <w:i w:val="false"/>
          <w:color w:val="000000"/>
          <w:sz w:val="28"/>
        </w:rPr>
        <w:t>
</w:t>
      </w:r>
      <w:r>
        <w:rPr>
          <w:rFonts w:ascii="Times New Roman"/>
          <w:b w:val="false"/>
          <w:i w:val="false"/>
          <w:color w:val="000000"/>
          <w:sz w:val="28"/>
        </w:rPr>
        <w:t>
      1) 6-үдеріс - 
</w:t>
      </w:r>
      <w:r>
        <w:rPr>
          <w:rFonts w:ascii="Times New Roman"/>
          <w:b w:val="false"/>
          <w:i w:val="false"/>
          <w:color w:val="000000"/>
          <w:sz w:val="28"/>
        </w:rPr>
        <w:t>
ЭҮАШ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2) 2-шарт – көрсетілетін қызмет берушінің Стандартта көрсетілген қызмет көрсетуге негіз болатын қызмет алушының жалғаған құжаттарының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
      3) 7-үдеріс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w:t>
      </w:r>
      <w:r>
        <w:rPr>
          <w:rFonts w:ascii="Times New Roman"/>
          <w:b w:val="false"/>
          <w:i w:val="false"/>
          <w:color w:val="000000"/>
          <w:sz w:val="28"/>
        </w:rPr>
        <w:t>
      4) 8-үдеріс – қызмет алушының ХҚО операторы арқылы ЭҮАШ АЖО қалыптастырылған қызметтің нәтижесін (анықтама немесе бас тарту жөнінде дәлелді жауап) алуы.</w:t>
      </w:r>
      <w:r>
        <w:br/>
      </w:r>
      <w:r>
        <w:rPr>
          <w:rFonts w:ascii="Times New Roman"/>
          <w:b w:val="false"/>
          <w:i w:val="false"/>
          <w:color w:val="000000"/>
          <w:sz w:val="28"/>
        </w:rPr>
        <w:t>
</w:t>
      </w:r>
      <w:r>
        <w:rPr>
          <w:rFonts w:ascii="Times New Roman"/>
          <w:b w:val="false"/>
          <w:i w:val="false"/>
          <w:color w:val="000000"/>
          <w:sz w:val="28"/>
        </w:rPr>
        <w:t xml:space="preserve">
      10. "Электрондық үкіметтің" </w:t>
      </w:r>
      <w:r>
        <w:rPr>
          <w:rFonts w:ascii="Times New Roman"/>
          <w:b w:val="false"/>
          <w:i w:val="false"/>
          <w:color w:val="000000"/>
          <w:sz w:val="28"/>
          <w:u w:val="single"/>
        </w:rPr>
        <w:t>www.e.gov.kz</w:t>
      </w:r>
      <w:r>
        <w:rPr>
          <w:rFonts w:ascii="Times New Roman"/>
          <w:b w:val="false"/>
          <w:i w:val="false"/>
          <w:color w:val="000000"/>
          <w:sz w:val="28"/>
        </w:rPr>
        <w:t>. веб-порталы арқылы мемлекеттік қызмет көрсету кезінде көрсетілетін қызметті беруші мен қызметті алушының жүгіну және рәсімдердің (әрекеттердің) реттілігі тәртібін сипаттауы:</w:t>
      </w:r>
      <w:r>
        <w:br/>
      </w:r>
      <w:r>
        <w:rPr>
          <w:rFonts w:ascii="Times New Roman"/>
          <w:b w:val="false"/>
          <w:i w:val="false"/>
          <w:color w:val="000000"/>
          <w:sz w:val="28"/>
        </w:rPr>
        <w:t>
</w:t>
      </w:r>
      <w:r>
        <w:rPr>
          <w:rFonts w:ascii="Times New Roman"/>
          <w:b w:val="false"/>
          <w:i w:val="false"/>
          <w:color w:val="000000"/>
          <w:sz w:val="28"/>
        </w:rPr>
        <w:t>
      1) жеке сәйкестендіру нөмірі (бұдан әрі - ЖСН) және бизнес сәйкестендіру нөмірі (бұдан әрі - БСН),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Порталда қызмет алушы ЖСН/БСН және паролін (авторизациялау үдерісі) енгізу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 электрондық түрде жалғауы, сондай-ақ сұранысты растау (қол қою) үшін қызмет алушының ЭСҚ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ЭСҚ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ЖСН/БСН және ЭСҚ тіркеу куәлігінде көрсетілген ЖСН/БСН аралығын) тексеру;</w:t>
      </w:r>
      <w:r>
        <w:br/>
      </w:r>
      <w:r>
        <w:rPr>
          <w:rFonts w:ascii="Times New Roman"/>
          <w:b w:val="false"/>
          <w:i w:val="false"/>
          <w:color w:val="000000"/>
          <w:sz w:val="28"/>
        </w:rPr>
        <w:t>
</w:t>
      </w:r>
      <w:r>
        <w:rPr>
          <w:rFonts w:ascii="Times New Roman"/>
          <w:b w:val="false"/>
          <w:i w:val="false"/>
          <w:color w:val="000000"/>
          <w:sz w:val="28"/>
        </w:rPr>
        <w:t>
      7) 4-үдеріс – қызмет алушының ЭСҚ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алушының сұранысын өңдеу үшін ЭҮШ арқылы қызмет алушының ЭСҚ куәландырылған (қол қойылған) электрондық құжаттарды (қызмет алушының сұранысы) ЭҮАШ АЖО жолдауы;</w:t>
      </w:r>
      <w:r>
        <w:br/>
      </w:r>
      <w:r>
        <w:rPr>
          <w:rFonts w:ascii="Times New Roman"/>
          <w:b w:val="false"/>
          <w:i w:val="false"/>
          <w:color w:val="000000"/>
          <w:sz w:val="28"/>
        </w:rPr>
        <w:t>
</w:t>
      </w:r>
      <w:r>
        <w:rPr>
          <w:rFonts w:ascii="Times New Roman"/>
          <w:b w:val="false"/>
          <w:i w:val="false"/>
          <w:color w:val="000000"/>
          <w:sz w:val="28"/>
        </w:rPr>
        <w:t>
      9) 3-шарт – көрсетілетін қызмет берушінің Стандартта көрсетілген қызмет көрсетуге негіз болатын қызмет алушының жалғаған құжаттарының сәйкестігін тексеруі;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w:t>
      </w:r>
      <w:r>
        <w:rPr>
          <w:rFonts w:ascii="Times New Roman"/>
          <w:b w:val="false"/>
          <w:i w:val="false"/>
          <w:color w:val="000000"/>
          <w:sz w:val="28"/>
        </w:rPr>
        <w:t>
      11) 7-үдеріс – қызмет алушының ЭҮАШ АЖО-да қалыптастырылған қызметтің нәтижесін (электрондық құжат нысаны бойынша хабарлама) алуы. Мемлекеттік қызметті көрсету нәтижесі көрсетілетін қызмет берушінің құзырлы тұлғаның ЭСҚ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"Мұрағаттық анықтамалар беру"</w:t>
            </w:r>
            <w:r>
              <w:br/>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 1-қосымша</w:t>
            </w:r>
          </w:p>
          <w:bookmarkEnd w:id="11"/>
        </w:tc>
      </w:tr>
    </w:tbl>
    <w:p>
      <w:pPr>
        <w:spacing w:after="0"/>
        <w:ind w:left="0"/>
        <w:jc w:val="left"/>
      </w:pPr>
      <w:r>
        <w:rPr>
          <w:rFonts w:ascii="Times New Roman"/>
          <w:b/>
          <w:i w:val="false"/>
          <w:color w:val="000000"/>
        </w:rPr>
        <w:t xml:space="preserve"> Әр рәсімнің (әрекеттің) ұзақтылығын көрсете отырып, құрылымдық бөлімшелер (қызметкерлер) арасындағы рәсімдердің (әрекеттердің) реттілігін сипаттау блок-схемасы</w:t>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29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"Мұрағаттық анықтамалар беру"</w:t>
            </w:r>
            <w:r>
              <w:br/>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 2-қосымша</w:t>
            </w:r>
          </w:p>
          <w:bookmarkEnd w:id="12"/>
        </w:tc>
      </w:tr>
    </w:tbl>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әрекеттерінің графикалық нысандағы № 1 диаграммасы</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 w:id="13"/>
          <w:p>
            <w:pPr>
              <w:spacing w:after="20"/>
              <w:ind w:left="20"/>
              <w:jc w:val="both"/>
            </w:pPr>
            <w:r>
              <w:rPr>
                <w:rFonts w:ascii="Times New Roman"/>
                <w:b w:val="false"/>
                <w:i w:val="false"/>
                <w:color w:val="000000"/>
                <w:sz w:val="20"/>
              </w:rPr>
              <w:t>
"Мұрағаттық анықтамалар беру"</w:t>
            </w:r>
            <w:r>
              <w:br/>
            </w:r>
            <w:r>
              <w:rPr>
                <w:rFonts w:ascii="Times New Roman"/>
                <w:b w:val="false"/>
                <w:i w:val="false"/>
                <w:color w:val="000000"/>
                <w:sz w:val="20"/>
              </w:rPr>
              <w:t>
мемлекеттiк көрсетілетін қызмет</w:t>
            </w:r>
            <w:r>
              <w:br/>
            </w:r>
            <w:r>
              <w:rPr>
                <w:rFonts w:ascii="Times New Roman"/>
                <w:b w:val="false"/>
                <w:i w:val="false"/>
                <w:color w:val="000000"/>
                <w:sz w:val="20"/>
              </w:rPr>
              <w:t>
регламентіне 3-қосымша</w:t>
            </w:r>
          </w:p>
          <w:bookmarkEnd w:id="13"/>
        </w:tc>
      </w:tr>
    </w:tbl>
    <w:p>
      <w:pPr>
        <w:spacing w:after="0"/>
        <w:ind w:left="0"/>
        <w:jc w:val="left"/>
      </w:pPr>
      <w:r>
        <w:rPr>
          <w:rFonts w:ascii="Times New Roman"/>
          <w:b/>
          <w:i w:val="false"/>
          <w:color w:val="000000"/>
        </w:rPr>
        <w:t xml:space="preserve"> ЭҮП арқылы электрондық мемлекеттік қызметті көрсету бойынша функционалдық өзара әрекеттерінің № 2 диаграммасы</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