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7a22" w14:textId="67a7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аумағында таралатын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5 мамырдағы № 136 қаулысы. Ақтөбе облысының Әділет департаментінде 2014 жылғы 11 маусымда № 3939 болып тіркелді. Күші жойылды - Ақтөбе облысының әкімдігінің 2015 жылғы 27 мамырдағы № 174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27.05.2015 </w:t>
      </w:r>
      <w:r>
        <w:rPr>
          <w:rFonts w:ascii="Times New Roman"/>
          <w:b w:val="false"/>
          <w:i w:val="false"/>
          <w:color w:val="000000"/>
          <w:sz w:val="28"/>
        </w:rPr>
        <w:t>№ 174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5 наурыздағы № 180 "Ақпарат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"Ақтөбе облысының аумағында таралатын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ішкі саясат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бірақ, Қазақстан Республикасы Үкіметінің 2014 жылғы 5 наурыздағы № 180 "Ақпарат саласындағы мемлекеттік көрсетілетін қызметтер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кейін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5 мамырдағы № 136</w:t>
            </w:r>
            <w:r>
              <w:br/>
            </w:r>
            <w:r>
              <w:rPr>
                <w:rFonts w:ascii="Times New Roman"/>
                <w:b w:val="false"/>
                <w:i w:val="false"/>
                <w:color w:val="000000"/>
                <w:sz w:val="20"/>
              </w:rPr>
              <w:t>
қаулысымен бекітілді</w:t>
            </w:r>
          </w:p>
          <w:bookmarkEnd w:id="1"/>
        </w:tc>
      </w:tr>
    </w:tbl>
    <w:bookmarkStart w:name="z7" w:id="2"/>
    <w:p>
      <w:pPr>
        <w:spacing w:after="0"/>
        <w:ind w:left="0"/>
        <w:jc w:val="left"/>
      </w:pPr>
      <w:r>
        <w:rPr>
          <w:rFonts w:ascii="Times New Roman"/>
          <w:b/>
          <w:i w:val="false"/>
          <w:color w:val="000000"/>
        </w:rPr>
        <w:t xml:space="preserve"> 
"Ақтөбе облысының аумағында таралатын шетелдiк мерзiмдi баспасөз басылымдарын есепке алу"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"Ақтөбе облысының аумағында таралатын шетелдiк мерзiмдi баспасөз басылымдарын есепке алу" мемлекеттік көрсетілетін қызметі (бұдан әрі – мемлекеттік көрсетілетін қызмет) "Ақтөбе облысының ішкі саясат басқармасы" мемлекеттік мекемесімен (бұдан әрі – көрсетілетін қызметті беруші) халыққа қызмет көрсету орталықтары арқылы, сонымен қатар "электрондық үкімет" веб-порталы арқылы көрсетіледі.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Ақтөбе облысының аумағында таралатын шетелдiк мерзiмдi баспасөз басылымдарын есепке алу туралы анықтама беру немесе көрсетілетін қызметті берушінің мемлекеттік қызмет көрсетуден бас тарту туралы дәлелді жауабы.</w:t>
      </w:r>
      <w:r>
        <w:br/>
      </w:r>
      <w:r>
        <w:rPr>
          <w:rFonts w:ascii="Times New Roman"/>
          <w:b w:val="false"/>
          <w:i w:val="false"/>
          <w:color w:val="000000"/>
          <w:sz w:val="28"/>
        </w:rPr>
        <w:t>
      Мемлекеттік қызмет көрсету нәтижесін ұсыну нысаны – электрондық (ішінара автоматтандырылған) және (немесе) қағаз түрінде.</w:t>
      </w:r>
      <w:r>
        <w:br/>
      </w:r>
      <w:r>
        <w:rPr>
          <w:rFonts w:ascii="Times New Roman"/>
          <w:b w:val="false"/>
          <w:i w:val="false"/>
          <w:color w:val="000000"/>
          <w:sz w:val="28"/>
        </w:rPr>
        <w:t>
      Портал арқылы өтініш берген кезде көрсетілетін қызметті берушінің уәкілетті тұлғасының электрондық цифрлық қолтанбасымен (бұдан әрі – ЭЦҚ) куәландырылған электрондық құжат түрінде нәтижесі көрсетілетін қызметті алушының "жеке кабинетіне" жолданады.</w:t>
      </w:r>
      <w:r>
        <w:br/>
      </w:r>
      <w:r>
        <w:rPr>
          <w:rFonts w:ascii="Times New Roman"/>
          <w:b w:val="false"/>
          <w:i w:val="false"/>
          <w:color w:val="000000"/>
          <w:sz w:val="28"/>
        </w:rPr>
        <w:t>
 </w:t>
      </w:r>
    </w:p>
    <w:bookmarkEnd w:id="4"/>
    <w:bookmarkStart w:name="z15" w:id="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өзара әрекет тәртібін сипаттау</w:t>
      </w:r>
    </w:p>
    <w:bookmarkEnd w:id="5"/>
    <w:bookmarkStart w:name="z16" w:id="6"/>
    <w:p>
      <w:pPr>
        <w:spacing w:after="0"/>
        <w:ind w:left="0"/>
        <w:jc w:val="both"/>
      </w:pPr>
      <w:r>
        <w:rPr>
          <w:rFonts w:ascii="Times New Roman"/>
          <w:b w:val="false"/>
          <w:i w:val="false"/>
          <w:color w:val="000000"/>
          <w:sz w:val="28"/>
        </w:rPr>
        <w:t>
      4. Мемлекеттік қызмет көрсету процесінің құрамына кіретін рәсімнің (әрекеттің) басталуына негіз болып табылады:</w:t>
      </w:r>
      <w:r>
        <w:br/>
      </w:r>
      <w:r>
        <w:rPr>
          <w:rFonts w:ascii="Times New Roman"/>
          <w:b w:val="false"/>
          <w:i w:val="false"/>
          <w:color w:val="000000"/>
          <w:sz w:val="28"/>
        </w:rPr>
        <w:t>
      Көрсетілетін қызметті берушіге және ХҚО арқылы өтініш берген кезде:</w:t>
      </w:r>
      <w:r>
        <w:br/>
      </w:r>
      <w:r>
        <w:rPr>
          <w:rFonts w:ascii="Times New Roman"/>
          <w:b w:val="false"/>
          <w:i w:val="false"/>
          <w:color w:val="000000"/>
          <w:sz w:val="28"/>
        </w:rPr>
        <w:t>
      Қазақстан Республикасы Үкіметінің 2014 жылғы 5 наурыздағы № 180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Портал арқылы өтініш берген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сұраныс.</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(әрекеттің) мазмұны және оның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жауапты орындаушысы,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қабылдау және тіркеу жүргізеді (1 жұмыс күні).</w:t>
      </w:r>
      <w:r>
        <w:br/>
      </w:r>
      <w:r>
        <w:rPr>
          <w:rFonts w:ascii="Times New Roman"/>
          <w:b w:val="false"/>
          <w:i w:val="false"/>
          <w:color w:val="000000"/>
          <w:sz w:val="28"/>
        </w:rPr>
        <w:t>
      Нәтижесі – құжаттарды көрсетілетін қызметті берушінің басшылығына бұрыштама қоюға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басшылығы кіріс құжаттарымен танысады және мемлекеттік қызмет көрсету нәтижесін беру үшін көрсетілетін қызметті берушінің жауапты орындаушысын анықтайды (1 жұмыс күні).</w:t>
      </w:r>
      <w:r>
        <w:br/>
      </w:r>
      <w:r>
        <w:rPr>
          <w:rFonts w:ascii="Times New Roman"/>
          <w:b w:val="false"/>
          <w:i w:val="false"/>
          <w:color w:val="000000"/>
          <w:sz w:val="28"/>
        </w:rPr>
        <w:t>
      Нәтижесі – мемлекеттік қызмет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келіп түскен құжаттарын қарайды, көрсетілетін қызметті алушыға анықтама жобасын немесе дәлелді бас тартуды дайындайды (7 жұмыс күні).</w:t>
      </w:r>
      <w:r>
        <w:br/>
      </w:r>
      <w:r>
        <w:rPr>
          <w:rFonts w:ascii="Times New Roman"/>
          <w:b w:val="false"/>
          <w:i w:val="false"/>
          <w:color w:val="000000"/>
          <w:sz w:val="28"/>
        </w:rPr>
        <w:t>
      Нәтижесі – анықтама жобасын немесе дәлелді бас тартуды көрсетілетін қызметті берушінің басшылығына қол қою үшін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анықтамаға немесе дәлелді бас тартуға қол қояды (1 жұмыс күні).</w:t>
      </w:r>
      <w:r>
        <w:br/>
      </w:r>
      <w:r>
        <w:rPr>
          <w:rFonts w:ascii="Times New Roman"/>
          <w:b w:val="false"/>
          <w:i w:val="false"/>
          <w:color w:val="000000"/>
          <w:sz w:val="28"/>
        </w:rPr>
        <w:t>
      Нәтижесі – көрсетілетін қызметті берушінің жауапты орындаушысына анықтаманы немесе дәлелді бас тартудың дайын нәтижесін көрсетілетін қызметті алушыға тапсыру үшін қайтарады.</w:t>
      </w:r>
      <w:r>
        <w:br/>
      </w:r>
      <w:r>
        <w:rPr>
          <w:rFonts w:ascii="Times New Roman"/>
          <w:b w:val="false"/>
          <w:i w:val="false"/>
          <w:color w:val="000000"/>
          <w:sz w:val="28"/>
        </w:rPr>
        <w:t>
 </w:t>
      </w:r>
    </w:p>
    <w:bookmarkEnd w:id="6"/>
    <w:bookmarkStart w:name="z22"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7"/>
    <w:bookmarkStart w:name="z23" w:id="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басшылығы;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ұзақтығын көрсете отырып, құрылымдық бөлімшелер (қызметкерлер) арасындағы рәсімдердің (әрекеттердің)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End w:id="8"/>
    <w:bookmarkStart w:name="z27"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9"/>
    <w:bookmarkStart w:name="z28" w:id="10"/>
    <w:p>
      <w:pPr>
        <w:spacing w:after="0"/>
        <w:ind w:left="0"/>
        <w:jc w:val="both"/>
      </w:pPr>
      <w:r>
        <w:rPr>
          <w:rFonts w:ascii="Times New Roman"/>
          <w:b w:val="false"/>
          <w:i w:val="false"/>
          <w:color w:val="000000"/>
          <w:sz w:val="28"/>
        </w:rPr>
        <w:t>
      8. Халыққа қызмет көрсету орталығына жүгіну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 операторына Стандарттың қосымшасына сәйкес өтінішті және қажетті құжаттарды электрондық кезек ретімен тапсырады. Мемлекеттік қызмет көрсету алдын ала жазылусыз және жеделдетілген қызмет көрсетусіз кезек күту тәртібімен көрсетіледі, көрсетілетін қызметті алушының қалауы бойынша электрондық кезекті "брондауға" портал арқылы болады;</w:t>
      </w:r>
      <w:r>
        <w:br/>
      </w:r>
      <w:r>
        <w:rPr>
          <w:rFonts w:ascii="Times New Roman"/>
          <w:b w:val="false"/>
          <w:i w:val="false"/>
          <w:color w:val="000000"/>
          <w:sz w:val="28"/>
        </w:rPr>
        <w:t>
</w:t>
      </w:r>
      <w:r>
        <w:rPr>
          <w:rFonts w:ascii="Times New Roman"/>
          <w:b w:val="false"/>
          <w:i w:val="false"/>
          <w:color w:val="000000"/>
          <w:sz w:val="28"/>
        </w:rPr>
        <w:t>
      2) 1-үдеріс – қызмет көрсету үшін орталық операторы Халыққа қызмет көрсету орталығы ықпалдастырылған ақпараттық жүйесінің автоматтандырылған жұмыс орнына (бұдан әрі – ХҚО ЫАЖ АЖО) логинді және парольді (авторизациялау үдерісі) енгізу;</w:t>
      </w:r>
      <w:r>
        <w:br/>
      </w:r>
      <w:r>
        <w:rPr>
          <w:rFonts w:ascii="Times New Roman"/>
          <w:b w:val="false"/>
          <w:i w:val="false"/>
          <w:color w:val="000000"/>
          <w:sz w:val="28"/>
        </w:rPr>
        <w:t>
</w:t>
      </w:r>
      <w:r>
        <w:rPr>
          <w:rFonts w:ascii="Times New Roman"/>
          <w:b w:val="false"/>
          <w:i w:val="false"/>
          <w:color w:val="000000"/>
          <w:sz w:val="28"/>
        </w:rPr>
        <w:t>
      3) 2-үдеріс – қызмет көрсету орталығы операторының таңдауы, қызмет көрсету үшін сұраныс нысанын экранға шығару және орталық операторының көрсетілетін қызметті алушының мәліметтерін енгізу, сонымен қатар сенім хат бойынша көрсетілетін қызметті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w:t>
      </w:r>
      <w:r>
        <w:br/>
      </w:r>
      <w:r>
        <w:rPr>
          <w:rFonts w:ascii="Times New Roman"/>
          <w:b w:val="false"/>
          <w:i w:val="false"/>
          <w:color w:val="000000"/>
          <w:sz w:val="28"/>
        </w:rPr>
        <w:t>
</w:t>
      </w:r>
      <w:r>
        <w:rPr>
          <w:rFonts w:ascii="Times New Roman"/>
          <w:b w:val="false"/>
          <w:i w:val="false"/>
          <w:color w:val="000000"/>
          <w:sz w:val="28"/>
        </w:rPr>
        <w:t>
      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мәліметтері туралы, сонымен қатар бірыңғай нотариалдық ақпараттық жүйесіне (бұдан әрі – БНАЖ) – көрсетілетін қызметті алушы өкілінің сенімхат мәліметтері туралы сұраныс жолдау;</w:t>
      </w:r>
      <w:r>
        <w:br/>
      </w:r>
      <w:r>
        <w:rPr>
          <w:rFonts w:ascii="Times New Roman"/>
          <w:b w:val="false"/>
          <w:i w:val="false"/>
          <w:color w:val="000000"/>
          <w:sz w:val="28"/>
        </w:rPr>
        <w:t>
</w:t>
      </w:r>
      <w:r>
        <w:rPr>
          <w:rFonts w:ascii="Times New Roman"/>
          <w:b w:val="false"/>
          <w:i w:val="false"/>
          <w:color w:val="000000"/>
          <w:sz w:val="28"/>
        </w:rPr>
        <w:t>
      5) 1-шарт – ЖТ МДҚ/ЗТ МДҚ көрсетілетін қызметті алушының мәліметтерінің, БНАЖ сенім хат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
      6) 4-үдеріс – көрсетілетін қызметті алушының ЖТ МДҚ/ЗТ МДҚ және сенім хаттың БНАЖ мәліметтерінің болмауына байланысты, мәліметтерді алуға мүмкіншілік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7) 5-үдеріс – электрондық үкіметтің аумақтық шлюзі автоматтандырылған жұмыс орнына (бұдан әрі – ЭҮАШ АЖО) ЭҮШ арқылы орталық операторының ЭЦҚ куәландырылған (қол қойылған) электрондық құжаттарды (көрсетілетін қызметті алушының сұранысын) жолдау.</w:t>
      </w:r>
      <w:r>
        <w:br/>
      </w:r>
      <w:r>
        <w:rPr>
          <w:rFonts w:ascii="Times New Roman"/>
          <w:b w:val="false"/>
          <w:i w:val="false"/>
          <w:color w:val="000000"/>
          <w:sz w:val="28"/>
        </w:rPr>
        <w:t>
      Халыққа қызмет көрсету орталығы арқылы мемлекеттік қызмет көрсету бойынша іске қосылатын ақпараттық жүйелерін функционалдық өзара әрекеттері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диаграммасымен келтірілген.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нәтижесін халыққа қызмет көрсету орталығы арқылы алу процесін сипаттау:</w:t>
      </w:r>
      <w:r>
        <w:br/>
      </w:r>
      <w:r>
        <w:rPr>
          <w:rFonts w:ascii="Times New Roman"/>
          <w:b w:val="false"/>
          <w:i w:val="false"/>
          <w:color w:val="000000"/>
          <w:sz w:val="28"/>
        </w:rPr>
        <w:t>
</w:t>
      </w:r>
      <w:r>
        <w:rPr>
          <w:rFonts w:ascii="Times New Roman"/>
          <w:b w:val="false"/>
          <w:i w:val="false"/>
          <w:color w:val="000000"/>
          <w:sz w:val="28"/>
        </w:rPr>
        <w:t>
      1) 6-үдеріс – ЭҮАШ АЖО электрондық құжатты тіркеу;</w:t>
      </w:r>
      <w:r>
        <w:br/>
      </w:r>
      <w:r>
        <w:rPr>
          <w:rFonts w:ascii="Times New Roman"/>
          <w:b w:val="false"/>
          <w:i w:val="false"/>
          <w:color w:val="000000"/>
          <w:sz w:val="28"/>
        </w:rPr>
        <w:t>
</w:t>
      </w:r>
      <w:r>
        <w:rPr>
          <w:rFonts w:ascii="Times New Roman"/>
          <w:b w:val="false"/>
          <w:i w:val="false"/>
          <w:color w:val="000000"/>
          <w:sz w:val="28"/>
        </w:rPr>
        <w:t>
      2) 2-шарт – көрсетілетін қызметті берушінің Стандартта көрсетілген және қызмет көрсету үшін негіз болатын көрсетілетін қызметті алушының жалғаған құжаттарының сәйкестігін тексеруі (өңдеуі);</w:t>
      </w:r>
      <w:r>
        <w:br/>
      </w:r>
      <w:r>
        <w:rPr>
          <w:rFonts w:ascii="Times New Roman"/>
          <w:b w:val="false"/>
          <w:i w:val="false"/>
          <w:color w:val="000000"/>
          <w:sz w:val="28"/>
        </w:rPr>
        <w:t>
</w:t>
      </w:r>
      <w:r>
        <w:rPr>
          <w:rFonts w:ascii="Times New Roman"/>
          <w:b w:val="false"/>
          <w:i w:val="false"/>
          <w:color w:val="000000"/>
          <w:sz w:val="28"/>
        </w:rPr>
        <w:t>
      3) 7-үдеріс – көрсетілетін қызметті алушының құжаттарында бұзушылықтар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w:t>
      </w:r>
      <w:r>
        <w:rPr>
          <w:rFonts w:ascii="Times New Roman"/>
          <w:b w:val="false"/>
          <w:i w:val="false"/>
          <w:color w:val="000000"/>
          <w:sz w:val="28"/>
        </w:rPr>
        <w:t>
      4) 8-үдеріс – көрсетілетін қызметті алушының орталық операторы арқылы ЭҮАШ АЖО қалыптастырылған қызметтің нәтижесін (Ақтөбе облысының аумағында таралатын шетелдiк мерзiмдi баспасөз басылымдарын есепке алу туралы анықтаманы немесе бас тарту туралы дәлелді жауап) алуы.</w:t>
      </w:r>
      <w:r>
        <w:br/>
      </w:r>
      <w:r>
        <w:rPr>
          <w:rFonts w:ascii="Times New Roman"/>
          <w:b w:val="false"/>
          <w:i w:val="false"/>
          <w:color w:val="000000"/>
          <w:sz w:val="28"/>
        </w:rPr>
        <w:t>
</w:t>
      </w:r>
      <w:r>
        <w:rPr>
          <w:rFonts w:ascii="Times New Roman"/>
          <w:b w:val="false"/>
          <w:i w:val="false"/>
          <w:color w:val="000000"/>
          <w:sz w:val="28"/>
        </w:rPr>
        <w:t>
      10. Электрондық үкімет веб-порталы арқылы мемлекеттік қызмет көрсету кезінде көрсетілетін қызметті беруші мен көрсетілетін қызметті алушының жүгіну және рәсімдердің (әрекеттердің) реттілігі тәртібін сипаттау:</w:t>
      </w:r>
      <w:r>
        <w:br/>
      </w:r>
      <w:r>
        <w:rPr>
          <w:rFonts w:ascii="Times New Roman"/>
          <w:b w:val="false"/>
          <w:i w:val="false"/>
          <w:color w:val="000000"/>
          <w:sz w:val="28"/>
        </w:rPr>
        <w:t>
</w:t>
      </w:r>
      <w:r>
        <w:rPr>
          <w:rFonts w:ascii="Times New Roman"/>
          <w:b w:val="false"/>
          <w:i w:val="false"/>
          <w:color w:val="000000"/>
          <w:sz w:val="28"/>
        </w:rPr>
        <w:t>
      1) жеке сәйкестендіру нөмірі (бұдан әрі – ЖСН) және бизнес сәйкестендіру нөмірі (бұдан әрі – БСН) және парольдің (порталда тіркелмеген көрсетілетін қызметті алушылар үшін іске асырылады) көмегімен көрсетілетін қызметті беруші порталда тіркеу жүргізеді;</w:t>
      </w:r>
      <w:r>
        <w:br/>
      </w:r>
      <w:r>
        <w:rPr>
          <w:rFonts w:ascii="Times New Roman"/>
          <w:b w:val="false"/>
          <w:i w:val="false"/>
          <w:color w:val="000000"/>
          <w:sz w:val="28"/>
        </w:rPr>
        <w:t>
</w:t>
      </w:r>
      <w:r>
        <w:rPr>
          <w:rFonts w:ascii="Times New Roman"/>
          <w:b w:val="false"/>
          <w:i w:val="false"/>
          <w:color w:val="000000"/>
          <w:sz w:val="28"/>
        </w:rPr>
        <w:t>
      2) 1-үдеріс – қызмет алу үшін порталда көрсетілетін қызметті алушы ЖСН/БСН және паролін (авторизациялау үдерісі) енгізу үдерісі;</w:t>
      </w:r>
      <w:r>
        <w:br/>
      </w:r>
      <w:r>
        <w:rPr>
          <w:rFonts w:ascii="Times New Roman"/>
          <w:b w:val="false"/>
          <w:i w:val="false"/>
          <w:color w:val="000000"/>
          <w:sz w:val="28"/>
        </w:rPr>
        <w:t>
</w:t>
      </w:r>
      <w:r>
        <w:rPr>
          <w:rFonts w:ascii="Times New Roman"/>
          <w:b w:val="false"/>
          <w:i w:val="false"/>
          <w:color w:val="000000"/>
          <w:sz w:val="28"/>
        </w:rPr>
        <w:t>
      3) 1-шарт – ЖСН/БСН және пароль арқылы тіркелген көрсетілетін қызметті алушы туралы мәліметтердің дұрыстығын порталда тексеру;</w:t>
      </w:r>
      <w:r>
        <w:br/>
      </w:r>
      <w:r>
        <w:rPr>
          <w:rFonts w:ascii="Times New Roman"/>
          <w:b w:val="false"/>
          <w:i w:val="false"/>
          <w:color w:val="000000"/>
          <w:sz w:val="28"/>
        </w:rPr>
        <w:t>
</w:t>
      </w:r>
      <w:r>
        <w:rPr>
          <w:rFonts w:ascii="Times New Roman"/>
          <w:b w:val="false"/>
          <w:i w:val="false"/>
          <w:color w:val="000000"/>
          <w:sz w:val="28"/>
        </w:rPr>
        <w:t>
      4) 2-үдеріс – көрсетілетін қызметті алушының мәліметтерінде бұзушылықтар болуына байланысты авторизациядан бас тарту жөнінде порталмен хабарлама қалыптастыру;</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таңдауы, қызмет көрсету үшін экранға сұраныстың нысанын шығару және де үлгі талаптары мен оның құрылымын ескере отырып көрсетілетін қызметті алушының нысанды (мәліметтерді енгізу)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түрінде сұраныс нысанына жалғау, сонымен қатар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сонымен қатар сәйкестендіру мәліметтерінің сәйкестігін (сұраныста көрсетілген ЖСН/БСН және ЭЦҚ тіркеу куәлігінде көрсетілген ЖСН/БСН аралығын) тексеру;</w:t>
      </w:r>
      <w:r>
        <w:br/>
      </w:r>
      <w:r>
        <w:rPr>
          <w:rFonts w:ascii="Times New Roman"/>
          <w:b w:val="false"/>
          <w:i w:val="false"/>
          <w:color w:val="000000"/>
          <w:sz w:val="28"/>
        </w:rPr>
        <w:t>
</w:t>
      </w:r>
      <w:r>
        <w:rPr>
          <w:rFonts w:ascii="Times New Roman"/>
          <w:b w:val="false"/>
          <w:i w:val="false"/>
          <w:color w:val="000000"/>
          <w:sz w:val="28"/>
        </w:rPr>
        <w:t>
      7) 4-үдеріс – көрсетілетін қызметті алушының ЭЦҚ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көрсетілетін қызметті берушінің сұранысты өңдеуі үшін ЭҮАШ АЖО ЭҮШ арқылы көрсетілетін қызметті алушының ЭЦҚ куәландырылған (қол қойылған) электрондық құжаттарды (көрсетілетін қызметті алушының сұранысын) жолдау;</w:t>
      </w:r>
      <w:r>
        <w:br/>
      </w:r>
      <w:r>
        <w:rPr>
          <w:rFonts w:ascii="Times New Roman"/>
          <w:b w:val="false"/>
          <w:i w:val="false"/>
          <w:color w:val="000000"/>
          <w:sz w:val="28"/>
        </w:rPr>
        <w:t>
</w:t>
      </w:r>
      <w:r>
        <w:rPr>
          <w:rFonts w:ascii="Times New Roman"/>
          <w:b w:val="false"/>
          <w:i w:val="false"/>
          <w:color w:val="000000"/>
          <w:sz w:val="28"/>
        </w:rPr>
        <w:t>
      9) 3-шарт – Стандартта көрсетілген және қызмет көрсетуге негіз болатын көрсетілетін қызметті алушының қосы жалғаған құжаттарының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w:t>
      </w:r>
      <w:r>
        <w:rPr>
          <w:rFonts w:ascii="Times New Roman"/>
          <w:b w:val="false"/>
          <w:i w:val="false"/>
          <w:color w:val="000000"/>
          <w:sz w:val="28"/>
        </w:rPr>
        <w:t>
      11) 7-үдеріс – көрсетілетін қызметті алушының ЭҮАШ АЖО қалыптастырылған қызметтің нәтижесін (электрондық құжат нысанындағы хабарлама) алуы. Көрсетілген мемлекеттік қызмет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Портал арқылы мемлекеттік қызмет көрсету кезінде іске қосылатын ақпараттық жүйелерінің функционалдық өзара әрекеттері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диаграммасымен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бөлімшілерінің (қызметкерлерінің) өзара қимылдарының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11 тармақпен толықтырылды - Ақтөбе облысының әкімдігінің 08.08.2014 </w:t>
      </w:r>
      <w:r>
        <w:rPr>
          <w:rFonts w:ascii="Times New Roman"/>
          <w:b w:val="false"/>
          <w:i w:val="false"/>
          <w:color w:val="000000"/>
          <w:sz w:val="28"/>
        </w:rPr>
        <w:t>№ 286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3" w:id="11"/>
          <w:p>
            <w:pPr>
              <w:spacing w:after="20"/>
              <w:ind w:left="20"/>
              <w:jc w:val="both"/>
            </w:pPr>
            <w:r>
              <w:rPr>
                <w:rFonts w:ascii="Times New Roman"/>
                <w:b w:val="false"/>
                <w:i w:val="false"/>
                <w:color w:val="000000"/>
                <w:sz w:val="20"/>
              </w:rPr>
              <w:t>
"Ақтөбе облысының аумағында</w:t>
            </w:r>
            <w:r>
              <w:br/>
            </w:r>
            <w:r>
              <w:rPr>
                <w:rFonts w:ascii="Times New Roman"/>
                <w:b w:val="false"/>
                <w:i w:val="false"/>
                <w:color w:val="000000"/>
                <w:sz w:val="20"/>
              </w:rPr>
              <w:t>
таралатын шетелдiк мерзiмдi баспасөз</w:t>
            </w:r>
            <w:r>
              <w:br/>
            </w:r>
            <w:r>
              <w:rPr>
                <w:rFonts w:ascii="Times New Roman"/>
                <w:b w:val="false"/>
                <w:i w:val="false"/>
                <w:color w:val="000000"/>
                <w:sz w:val="20"/>
              </w:rPr>
              <w:t>
басылымдарын есепке алу"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1-қосымша</w:t>
            </w:r>
          </w:p>
          <w:bookmarkEnd w:id="11"/>
        </w:tc>
      </w:tr>
    </w:tbl>
    <w:p>
      <w:pPr>
        <w:spacing w:after="0"/>
        <w:ind w:left="0"/>
        <w:jc w:val="left"/>
      </w:pPr>
      <w:r>
        <w:rPr>
          <w:rFonts w:ascii="Times New Roman"/>
          <w:b/>
          <w:i w:val="false"/>
          <w:color w:val="000000"/>
        </w:rPr>
        <w:t xml:space="preserve"> Әрбір рәсімнің (әрекеттің) ұзақтылығын көрсете отырып, құрылымдық бөлімшелер (қызметкерлер) арасындағы рәсімдердің (әрекеттердің) реттілігін сипаттау блок-схемасы</w:t>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4" w:id="12"/>
          <w:p>
            <w:pPr>
              <w:spacing w:after="20"/>
              <w:ind w:left="20"/>
              <w:jc w:val="both"/>
            </w:pPr>
            <w:r>
              <w:rPr>
                <w:rFonts w:ascii="Times New Roman"/>
                <w:b w:val="false"/>
                <w:i w:val="false"/>
                <w:color w:val="000000"/>
                <w:sz w:val="20"/>
              </w:rPr>
              <w:t>
"Ақтөбе облысының аумағында</w:t>
            </w:r>
            <w:r>
              <w:br/>
            </w:r>
            <w:r>
              <w:rPr>
                <w:rFonts w:ascii="Times New Roman"/>
                <w:b w:val="false"/>
                <w:i w:val="false"/>
                <w:color w:val="000000"/>
                <w:sz w:val="20"/>
              </w:rPr>
              <w:t>
таралатын шетелдiк мерзiмдi баспасөз</w:t>
            </w:r>
            <w:r>
              <w:br/>
            </w:r>
            <w:r>
              <w:rPr>
                <w:rFonts w:ascii="Times New Roman"/>
                <w:b w:val="false"/>
                <w:i w:val="false"/>
                <w:color w:val="000000"/>
                <w:sz w:val="20"/>
              </w:rPr>
              <w:t>
басылымдарын есепке алу"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2-қосымша</w:t>
            </w:r>
          </w:p>
          <w:bookmarkEnd w:id="12"/>
        </w:tc>
      </w:tr>
    </w:tbl>
    <w:p>
      <w:pPr>
        <w:spacing w:after="0"/>
        <w:ind w:left="0"/>
        <w:jc w:val="left"/>
      </w:pPr>
      <w:r>
        <w:rPr>
          <w:rFonts w:ascii="Times New Roman"/>
          <w:b/>
          <w:i w:val="false"/>
          <w:color w:val="000000"/>
        </w:rPr>
        <w:t xml:space="preserve"> Халыққа қызмет көрсету орталығы арқылы мемлекеттік қызмет көрсету бойынша іске қосылатын ақпараттық жүйелерінің функционалдық өзара әрекеттері графикалық нысандағы диаграммасы</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35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5" w:id="13"/>
          <w:p>
            <w:pPr>
              <w:spacing w:after="20"/>
              <w:ind w:left="20"/>
              <w:jc w:val="both"/>
            </w:pPr>
            <w:r>
              <w:rPr>
                <w:rFonts w:ascii="Times New Roman"/>
                <w:b w:val="false"/>
                <w:i w:val="false"/>
                <w:color w:val="000000"/>
                <w:sz w:val="20"/>
              </w:rPr>
              <w:t>
"Ақтөбе облысының аумағында</w:t>
            </w:r>
            <w:r>
              <w:br/>
            </w:r>
            <w:r>
              <w:rPr>
                <w:rFonts w:ascii="Times New Roman"/>
                <w:b w:val="false"/>
                <w:i w:val="false"/>
                <w:color w:val="000000"/>
                <w:sz w:val="20"/>
              </w:rPr>
              <w:t>
таралатын шетелдiк мерзiмдi баспасөз</w:t>
            </w:r>
            <w:r>
              <w:br/>
            </w:r>
            <w:r>
              <w:rPr>
                <w:rFonts w:ascii="Times New Roman"/>
                <w:b w:val="false"/>
                <w:i w:val="false"/>
                <w:color w:val="000000"/>
                <w:sz w:val="20"/>
              </w:rPr>
              <w:t>
басылымдарын есепке алу"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3-қосымша</w:t>
            </w:r>
          </w:p>
          <w:bookmarkEnd w:id="13"/>
        </w:tc>
      </w:tr>
    </w:tbl>
    <w:p>
      <w:pPr>
        <w:spacing w:after="0"/>
        <w:ind w:left="0"/>
        <w:jc w:val="left"/>
      </w:pPr>
      <w:r>
        <w:rPr>
          <w:rFonts w:ascii="Times New Roman"/>
          <w:b/>
          <w:i w:val="false"/>
          <w:color w:val="000000"/>
        </w:rPr>
        <w:t xml:space="preserve"> Портал арқылы мемлекеттік қызмет көрсету барысында функционалдық өзара әрекеттері диаграммасы</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05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14"/>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5 мамырдағы № 136</w:t>
            </w:r>
            <w:r>
              <w:br/>
            </w:r>
            <w:r>
              <w:rPr>
                <w:rFonts w:ascii="Times New Roman"/>
                <w:b w:val="false"/>
                <w:i w:val="false"/>
                <w:color w:val="000000"/>
                <w:sz w:val="20"/>
              </w:rPr>
              <w:t>
қаулысына 4-қосымша</w:t>
            </w:r>
          </w:p>
          <w:bookmarkEnd w:id="14"/>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4 қосымшамен толықтырылды - Ақтөбе облысының әкімдігінің 08.08.2014 </w:t>
      </w:r>
      <w:r>
        <w:rPr>
          <w:rFonts w:ascii="Times New Roman"/>
          <w:b w:val="false"/>
          <w:i w:val="false"/>
          <w:color w:val="ff0000"/>
          <w:sz w:val="28"/>
        </w:rPr>
        <w:t>№ 286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0071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3500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0" cy="41656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