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2589" w14:textId="c012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ресімдеу, лицензияның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27 мамырдағы № 169 қаулысы. Ақтөбе облысының Әділет департаментінде 2014 жылғы 24 маусымда № 3956 болып тіркелді. Күші жойылды - Ақтөбе облысының әкімдігінің 2015 жылғы 7 қыркүйектегі № 324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07.09.2015 </w:t>
      </w:r>
      <w:r>
        <w:rPr>
          <w:rFonts w:ascii="Times New Roman"/>
          <w:b w:val="false"/>
          <w:i w:val="false"/>
          <w:color w:val="000000"/>
          <w:sz w:val="28"/>
        </w:rPr>
        <w:t>№ 324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24 ақпандағы № 141 "Медициналық қызмет саласындағы мемлекеттік көрсетілетін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қызметке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денсаулық сақтау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27 мамырдағы 2014 жылғы</w:t>
            </w:r>
            <w:r>
              <w:br/>
            </w:r>
            <w:r>
              <w:rPr>
                <w:rFonts w:ascii="Times New Roman"/>
                <w:b w:val="false"/>
                <w:i w:val="false"/>
                <w:color w:val="000000"/>
                <w:sz w:val="20"/>
              </w:rPr>
              <w:t>
№ 169 қаулысымен бекітілген</w:t>
            </w:r>
          </w:p>
          <w:bookmarkEnd w:id="1"/>
        </w:tc>
      </w:tr>
    </w:tbl>
    <w:bookmarkStart w:name="z7" w:id="2"/>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"Медициналық қызметке лицензия беру, қайта ресімдеу, лицензияның телнұсқасын беру"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телнұсқасын беру немесе Қазақстан Республикасы Үкіметінің 2014 жылғы 24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қызметке лицензия беру, қайта ресімдеу,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мемлекеттік көрсетілетін қызметтің нәтижесі болып табылады.</w:t>
      </w:r>
      <w:r>
        <w:br/>
      </w:r>
      <w:r>
        <w:rPr>
          <w:rFonts w:ascii="Times New Roman"/>
          <w:b w:val="false"/>
          <w:i w:val="false"/>
          <w:color w:val="000000"/>
          <w:sz w:val="28"/>
        </w:rPr>
        <w:t>
      Мемлекеттік көрсетілетін қызмет нәтижесін ұсыну нысаны электрондық. Көрсетілетін қызметті алушы көрсетілетін қызметті берушіге жүгінген жағдайда – мемлекеттік көрсетілетін қызмет нәтижесі қағаз жеткізгіште ресімделеді, басып шығарылады, көрсетілетін қызметті беруші басшысының мөрімен және қолымен куәландырылады.</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5"/>
    <w:bookmarkStart w:name="z16" w:id="6"/>
    <w:p>
      <w:pPr>
        <w:spacing w:after="0"/>
        <w:ind w:left="0"/>
        <w:jc w:val="both"/>
      </w:pPr>
      <w:r>
        <w:rPr>
          <w:rFonts w:ascii="Times New Roman"/>
          <w:b w:val="false"/>
          <w:i w:val="false"/>
          <w:color w:val="000000"/>
          <w:sz w:val="28"/>
        </w:rPr>
        <w:t>
      4. Мемлекеттік қызмет көрсету бойынша рәсімнің (әрекеттің) басталуына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лицензияны және (немесе) лицензияға қосымшаны алу үшін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лицензияны және (немесе) лицензияға қосымшаны қайта ресімдеу үшін еркін нысандағы өтініш;</w:t>
      </w:r>
      <w:r>
        <w:br/>
      </w:r>
      <w:r>
        <w:rPr>
          <w:rFonts w:ascii="Times New Roman"/>
          <w:b w:val="false"/>
          <w:i w:val="false"/>
          <w:color w:val="000000"/>
          <w:sz w:val="28"/>
        </w:rPr>
        <w:t>
      лицензияның және (немесе) лицензияға қосымшаның телнұсқасын алу үшін өтініш;</w:t>
      </w:r>
      <w:r>
        <w:br/>
      </w:r>
      <w:r>
        <w:rPr>
          <w:rFonts w:ascii="Times New Roman"/>
          <w:b w:val="false"/>
          <w:i w:val="false"/>
          <w:color w:val="000000"/>
          <w:sz w:val="28"/>
        </w:rPr>
        <w:t>
</w:t>
      </w:r>
      <w:r>
        <w:rPr>
          <w:rFonts w:ascii="Times New Roman"/>
          <w:b w:val="false"/>
          <w:i w:val="false"/>
          <w:color w:val="000000"/>
          <w:sz w:val="28"/>
        </w:rPr>
        <w:t>
      ХҚО-ға жүгінген кезде:</w:t>
      </w:r>
      <w:r>
        <w:br/>
      </w:r>
      <w:r>
        <w:rPr>
          <w:rFonts w:ascii="Times New Roman"/>
          <w:b w:val="false"/>
          <w:i w:val="false"/>
          <w:color w:val="000000"/>
          <w:sz w:val="28"/>
        </w:rPr>
        <w:t>
      лицензияны және (немесе) лицензияға қосымшаны алу үшін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лицензияны және (немесе) лицензияға қосымшаны қайта ресімдеу үшін еркін нысандағы өтініш;</w:t>
      </w:r>
      <w:r>
        <w:br/>
      </w:r>
      <w:r>
        <w:rPr>
          <w:rFonts w:ascii="Times New Roman"/>
          <w:b w:val="false"/>
          <w:i w:val="false"/>
          <w:color w:val="000000"/>
          <w:sz w:val="28"/>
        </w:rPr>
        <w:t>
      лицензияның және (немесе) лицензияға қосымшаның телнұсқасын алу үшін өтініш;</w:t>
      </w:r>
      <w:r>
        <w:br/>
      </w:r>
      <w:r>
        <w:rPr>
          <w:rFonts w:ascii="Times New Roman"/>
          <w:b w:val="false"/>
          <w:i w:val="false"/>
          <w:color w:val="000000"/>
          <w:sz w:val="28"/>
        </w:rPr>
        <w:t>
      www.egov.kz "электрондық үкімет" веб-порталы және "Е-лицензиялау": www.elicense.kz веб-порталы арқылы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 (әрекеттер) мазмұны: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лицензияға қосымша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қабылдауды және тіркеуді жүргізеді.</w:t>
      </w:r>
      <w:r>
        <w:br/>
      </w:r>
      <w:r>
        <w:rPr>
          <w:rFonts w:ascii="Times New Roman"/>
          <w:b w:val="false"/>
          <w:i w:val="false"/>
          <w:color w:val="000000"/>
          <w:sz w:val="28"/>
        </w:rPr>
        <w:t>
      Нәтижесі – құжаттарды көрсетілетін қызметті беруші басшылығына резолюцияға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басшылығы 1 (бір) жұмыс күн ішінде кіріс құжаттарымен танысады және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құжаттарды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13 (он үш) жұмыс күн ішінде қарайды, лицензия және (немесе) лицензияға қосымшаны немесе мелекеттік қызметті көрсетуден бас тарту туралы уәжделген жауапты дайындайды.</w:t>
      </w:r>
      <w:r>
        <w:br/>
      </w:r>
      <w:r>
        <w:rPr>
          <w:rFonts w:ascii="Times New Roman"/>
          <w:b w:val="false"/>
          <w:i w:val="false"/>
          <w:color w:val="000000"/>
          <w:sz w:val="28"/>
        </w:rPr>
        <w:t>
      Нәтижесі – рәсімделген лицензия және (немесе) лицензияға қосымшаны немесе мелекеттік қызметті көрсетуден бас тарту туралы уәжделген жауапқа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1 (бір) жұмыс күн ішінде лицензия және (немесе) лицензияға қосымшаға немесе мелекеттік қызметті көрсетуден бас тарту туралы уәжделген жауапқа қол қояды.</w:t>
      </w:r>
      <w:r>
        <w:br/>
      </w:r>
      <w:r>
        <w:rPr>
          <w:rFonts w:ascii="Times New Roman"/>
          <w:b w:val="false"/>
          <w:i w:val="false"/>
          <w:color w:val="000000"/>
          <w:sz w:val="28"/>
        </w:rPr>
        <w:t>
      Нәтижесі – қол қойылған лицензияны және (немесе) лицензияға қосымшаны немесе мелекеттік қызметті көрсетуден бас тарту туралы уәжделген жауапты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берушінінің кеңсе маманы 15 (он бес) минут ішінде лицензияны және (немесе) лицензияға қосымшаны немесе мелекеттік қызметті көрсетуден бас тарту туралы уәжделген жауапты көрсетілетін қызметті алушыға береді.</w:t>
      </w:r>
      <w:r>
        <w:br/>
      </w:r>
      <w:r>
        <w:rPr>
          <w:rFonts w:ascii="Times New Roman"/>
          <w:b w:val="false"/>
          <w:i w:val="false"/>
          <w:color w:val="000000"/>
          <w:sz w:val="28"/>
        </w:rPr>
        <w:t>
      Нәтижесі – лицензияны және (немесе) лицензияға қосымшаны немесе мелекеттік қызметті көрсетуден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лицензияны және (немесе) лицензияға қосымшаны қайта ресімдеу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қабылдауды және тіркеуді жүргізеді.</w:t>
      </w:r>
      <w:r>
        <w:br/>
      </w:r>
      <w:r>
        <w:rPr>
          <w:rFonts w:ascii="Times New Roman"/>
          <w:b w:val="false"/>
          <w:i w:val="false"/>
          <w:color w:val="000000"/>
          <w:sz w:val="28"/>
        </w:rPr>
        <w:t>
      Нәтижесі – құжаттарды көрсетілетін қызметті беруші басшылығына резолюцияға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басшылығы 1 (бір) жұмыс күн ішінде құжаттарды қарайды және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құжаттарды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8 (сегіз) жұмыс күн ішінде қарайды, қайта рәсімделген лицензияны және (немесе) лицензияға қосымшаны немесе мелекеттік қызметті көрсетуден бас тарту туралы уәжделген жауапты дайындайды.</w:t>
      </w:r>
      <w:r>
        <w:br/>
      </w:r>
      <w:r>
        <w:rPr>
          <w:rFonts w:ascii="Times New Roman"/>
          <w:b w:val="false"/>
          <w:i w:val="false"/>
          <w:color w:val="000000"/>
          <w:sz w:val="28"/>
        </w:rPr>
        <w:t>
      Нәтижесі – қайта рәсімделген лицензияны және (немесе) лицензияға қосымшаны немесе мелекеттік қызметті көрсетуден бас тарту туралы уәжделген жауапты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1 (бір) жұмыс күн ішінде қайта рәсімделген лицензияға және (немесе) лицензияға қосымшаға немесе мемлекеттік қызметті көрсетуден бас тарту туралы уәжделген жауапқа қол қояды.</w:t>
      </w:r>
      <w:r>
        <w:br/>
      </w:r>
      <w:r>
        <w:rPr>
          <w:rFonts w:ascii="Times New Roman"/>
          <w:b w:val="false"/>
          <w:i w:val="false"/>
          <w:color w:val="000000"/>
          <w:sz w:val="28"/>
        </w:rPr>
        <w:t>
      Нәтижесі – қайта рәсімделген лицензияны және (немесе) лицензияға қосымшаны немесе мелекеттік қызметті көрсетуден бас тарту туралы уәжделген жауапты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берушінінің кеңсе маманы 15 (он бес) минут ішінде қайта рәсімделген лицензияны және (немесе) лицензияға қосымшаны немесе мемлекеттік қызметті көрсетуден бас тарту туралы уәжделген жауапты көрсетілетін қызметті алушыға береді.</w:t>
      </w:r>
      <w:r>
        <w:br/>
      </w:r>
      <w:r>
        <w:rPr>
          <w:rFonts w:ascii="Times New Roman"/>
          <w:b w:val="false"/>
          <w:i w:val="false"/>
          <w:color w:val="000000"/>
          <w:sz w:val="28"/>
        </w:rPr>
        <w:t>
      Нәтижесі – қайта рәсімделген лицензияны және (немесе) лицензияға қосымшаны немесе мелекеттік қызметті көрсетуден бас тарту туралы уәжделген жауап береді.</w:t>
      </w:r>
      <w:r>
        <w:br/>
      </w:r>
      <w:r>
        <w:rPr>
          <w:rFonts w:ascii="Times New Roman"/>
          <w:b w:val="false"/>
          <w:i w:val="false"/>
          <w:color w:val="000000"/>
          <w:sz w:val="28"/>
        </w:rPr>
        <w:t>
</w:t>
      </w:r>
      <w:r>
        <w:rPr>
          <w:rFonts w:ascii="Times New Roman"/>
          <w:b w:val="false"/>
          <w:i w:val="false"/>
          <w:color w:val="000000"/>
          <w:sz w:val="28"/>
        </w:rPr>
        <w:t>
      лицензияның және (немесе) лицензияға қосымшаның телнұсқасын беру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15 (он бес) минут ішінде қабылдауды және тіркеуді жүргізеді.</w:t>
      </w:r>
      <w:r>
        <w:br/>
      </w:r>
      <w:r>
        <w:rPr>
          <w:rFonts w:ascii="Times New Roman"/>
          <w:b w:val="false"/>
          <w:i w:val="false"/>
          <w:color w:val="000000"/>
          <w:sz w:val="28"/>
        </w:rPr>
        <w:t>
      Нәтижесі – құжаттарды көрсетілетін қызметті беруші басшылығына резолюцияға жолдайды;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басшылығы 15 (он бес) минут ішінде құжаттарды қарайды және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құжаттарды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келіп түскен құжаттарды 2 (екі) жұмыс күн ішінде қарайды, лицензияның және (немесе) лицензияға қосымшаның телнұсқасын немесе мелекеттік қызметті көрсетуден бас тарту туралы уәжделген жауапты дайындайды.</w:t>
      </w:r>
      <w:r>
        <w:br/>
      </w:r>
      <w:r>
        <w:rPr>
          <w:rFonts w:ascii="Times New Roman"/>
          <w:b w:val="false"/>
          <w:i w:val="false"/>
          <w:color w:val="000000"/>
          <w:sz w:val="28"/>
        </w:rPr>
        <w:t>
      Нәтижесі – лицензияның және (немесе) лицензияға қосымшаның телнұсқасын немесе мелекеттік қызметті көрсетуден бас тарту туралы уәжделген жауапты қол қою үшін басшылыққа жібереді;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басшылығы 15 (он бес) минут ішінде лицензияның және (немесе) лицензияға қосымшаның телнұсқасына немесе мемлекеттік қызметті көрсетуден бас тарту туралы уәжделген жауапқа қол қояды.</w:t>
      </w:r>
      <w:r>
        <w:br/>
      </w:r>
      <w:r>
        <w:rPr>
          <w:rFonts w:ascii="Times New Roman"/>
          <w:b w:val="false"/>
          <w:i w:val="false"/>
          <w:color w:val="000000"/>
          <w:sz w:val="28"/>
        </w:rPr>
        <w:t>
      Нәтижесі – қол қойылған лицензияның және (немесе) лицензияға қосымшаның телнұсқасын немесе мелекеттік қызметті көрсетуден бас тарту туралы уәжделген жауапты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берушінінің кеңсе маманы 15 (он бес) минут ішінде лицензияның және (немесе) лицензияға қосымшаның телнұсқасын немесе мемлекеттік қызметті көрсетуден бас тарту туралы уәжделген жауапты көрсетілетін қызметті алушыға береді.</w:t>
      </w:r>
      <w:r>
        <w:br/>
      </w:r>
      <w:r>
        <w:rPr>
          <w:rFonts w:ascii="Times New Roman"/>
          <w:b w:val="false"/>
          <w:i w:val="false"/>
          <w:color w:val="000000"/>
          <w:sz w:val="28"/>
        </w:rPr>
        <w:t>
      Нәтижесі – лицензияның және (немесе) лицензияға қосымшаның телнұсқасын немесе мелекеттік қызметті көрсетуден бас тарту туралы уәжделген жауапты береді.</w:t>
      </w:r>
      <w:r>
        <w:br/>
      </w:r>
      <w:r>
        <w:rPr>
          <w:rFonts w:ascii="Times New Roman"/>
          <w:b w:val="false"/>
          <w:i w:val="false"/>
          <w:color w:val="000000"/>
          <w:sz w:val="28"/>
        </w:rPr>
        <w:t>
 </w:t>
      </w:r>
    </w:p>
    <w:bookmarkEnd w:id="6"/>
    <w:bookmarkStart w:name="z38"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7"/>
    <w:bookmarkStart w:name="z39" w:id="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басшылығы;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 маманы.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(әрекеттер) реттілігінің сипаттамасы әрбір рәсімнің (әрекеттің) ұзақтығы көрсетілуімен лицензия және (немесе) лицензияға қосымша беру кезінде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лицензияны және (немесе) лицензияға қосымшаны қайта ресімдеу кезінде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лицензияның және (немесе) лицензияға қосымшаның телнұсқасын беру кезінде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End w:id="8"/>
    <w:bookmarkStart w:name="z44" w:id="9"/>
    <w:p>
      <w:pPr>
        <w:spacing w:after="0"/>
        <w:ind w:left="0"/>
        <w:jc w:val="left"/>
      </w:pPr>
      <w:r>
        <w:rPr>
          <w:rFonts w:ascii="Times New Roman"/>
          <w:b/>
          <w:i w:val="false"/>
          <w:color w:val="000000"/>
        </w:rPr>
        <w:t xml:space="preserve"> 
4. Халыққа қызмет көрсету орталығы және (немесе) "электрондық үкімет" веб-порталымен өзара әрекеттері тәртібін, сондай-ақ мемлекеттік көрсетілетін қызметті беру кезінде ақпараттық жүйелерді пайдалану тәртібін сипаттау</w:t>
      </w:r>
    </w:p>
    <w:bookmarkEnd w:id="9"/>
    <w:bookmarkStart w:name="z45" w:id="10"/>
    <w:p>
      <w:pPr>
        <w:spacing w:after="0"/>
        <w:ind w:left="0"/>
        <w:jc w:val="both"/>
      </w:pPr>
      <w:r>
        <w:rPr>
          <w:rFonts w:ascii="Times New Roman"/>
          <w:b w:val="false"/>
          <w:i w:val="false"/>
          <w:color w:val="000000"/>
          <w:sz w:val="28"/>
        </w:rPr>
        <w:t>
      8. ХҚО арқылы мемлекеттік көрсетілетін қызметті беру кезіндегі жүгіну тәртібі мен рәсімдердің (әрекеттің)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 операторына Стандарттың қосымшасына сәйкес өтінішті және қажетті құжаттарды электрондық кезек ретімен тапсыруды "кедергісіз" қызмет көрсету арқылы операциялық залда жүзеге асырады;</w:t>
      </w:r>
      <w:r>
        <w:br/>
      </w:r>
      <w:r>
        <w:rPr>
          <w:rFonts w:ascii="Times New Roman"/>
          <w:b w:val="false"/>
          <w:i w:val="false"/>
          <w:color w:val="000000"/>
          <w:sz w:val="28"/>
        </w:rPr>
        <w:t>
</w:t>
      </w:r>
      <w:r>
        <w:rPr>
          <w:rFonts w:ascii="Times New Roman"/>
          <w:b w:val="false"/>
          <w:i w:val="false"/>
          <w:color w:val="000000"/>
          <w:sz w:val="28"/>
        </w:rPr>
        <w:t>
      2) 1 үдеріс – қызмет көрсету үшін ХҚО операторы ХҚО ықпалдастырылған ақпараттық жүйесінің ақпараттық жұмыс орнына (бұдан әрі – ХҚО ЫАЖ АЖО) логинмен және парольді (авторизациялау үдерісі) еңгізеді;</w:t>
      </w:r>
      <w:r>
        <w:br/>
      </w:r>
      <w:r>
        <w:rPr>
          <w:rFonts w:ascii="Times New Roman"/>
          <w:b w:val="false"/>
          <w:i w:val="false"/>
          <w:color w:val="000000"/>
          <w:sz w:val="28"/>
        </w:rPr>
        <w:t>
</w:t>
      </w:r>
      <w:r>
        <w:rPr>
          <w:rFonts w:ascii="Times New Roman"/>
          <w:b w:val="false"/>
          <w:i w:val="false"/>
          <w:color w:val="000000"/>
          <w:sz w:val="28"/>
        </w:rPr>
        <w:t>
      3) 2 үдеріс – ХҚО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ХҚО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r>
        <w:br/>
      </w:r>
      <w:r>
        <w:rPr>
          <w:rFonts w:ascii="Times New Roman"/>
          <w:b w:val="false"/>
          <w:i w:val="false"/>
          <w:color w:val="000000"/>
          <w:sz w:val="28"/>
        </w:rPr>
        <w:t>
</w:t>
      </w:r>
      <w:r>
        <w:rPr>
          <w:rFonts w:ascii="Times New Roman"/>
          <w:b w:val="false"/>
          <w:i w:val="false"/>
          <w:color w:val="000000"/>
          <w:sz w:val="28"/>
        </w:rPr>
        <w:t>
      4) 3 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 хат мәліметтері туралы сұрау жолдауы;</w:t>
      </w:r>
      <w:r>
        <w:br/>
      </w:r>
      <w:r>
        <w:rPr>
          <w:rFonts w:ascii="Times New Roman"/>
          <w:b w:val="false"/>
          <w:i w:val="false"/>
          <w:color w:val="000000"/>
          <w:sz w:val="28"/>
        </w:rPr>
        <w:t>
</w:t>
      </w:r>
      <w:r>
        <w:rPr>
          <w:rFonts w:ascii="Times New Roman"/>
          <w:b w:val="false"/>
          <w:i w:val="false"/>
          <w:color w:val="000000"/>
          <w:sz w:val="28"/>
        </w:rPr>
        <w:t>
      1 шарт – ЖТ МДҚ/ЗТ МДҚ-да көрсетілетін қызметті алушы деректерінің, БНАЖ-да сенімхат деректерінің болуын тексеруі;</w:t>
      </w:r>
      <w:r>
        <w:br/>
      </w:r>
      <w:r>
        <w:rPr>
          <w:rFonts w:ascii="Times New Roman"/>
          <w:b w:val="false"/>
          <w:i w:val="false"/>
          <w:color w:val="000000"/>
          <w:sz w:val="28"/>
        </w:rPr>
        <w:t>
</w:t>
      </w:r>
      <w:r>
        <w:rPr>
          <w:rFonts w:ascii="Times New Roman"/>
          <w:b w:val="false"/>
          <w:i w:val="false"/>
          <w:color w:val="000000"/>
          <w:sz w:val="28"/>
        </w:rPr>
        <w:t>
      6) 4 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7) 5 үдеріс – ХҚО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r>
        <w:br/>
      </w:r>
      <w:r>
        <w:rPr>
          <w:rFonts w:ascii="Times New Roman"/>
          <w:b w:val="false"/>
          <w:i w:val="false"/>
          <w:color w:val="000000"/>
          <w:sz w:val="28"/>
        </w:rPr>
        <w:t>
</w:t>
      </w:r>
      <w:r>
        <w:rPr>
          <w:rFonts w:ascii="Times New Roman"/>
          <w:b w:val="false"/>
          <w:i w:val="false"/>
          <w:color w:val="000000"/>
          <w:sz w:val="28"/>
        </w:rPr>
        <w:t>
      8) 6 үдеріс – мемлекеттік деректер қорының автоматтандырылған жұмыс орнының ақпараттық жүйесіне (бұдан әрі - "Е-лицензиялау" МДҚ АЖО АЖ) ЭҮШ арқылы ХҚО операторының ЭЦҚ куәландырылған (қол қойылған) электрондық құжатты (көрсетілетін қызметті алушының сұрау салуын) жолдауы;</w:t>
      </w:r>
      <w:r>
        <w:br/>
      </w:r>
      <w:r>
        <w:rPr>
          <w:rFonts w:ascii="Times New Roman"/>
          <w:b w:val="false"/>
          <w:i w:val="false"/>
          <w:color w:val="000000"/>
          <w:sz w:val="28"/>
        </w:rPr>
        <w:t>
</w:t>
      </w:r>
      <w:r>
        <w:rPr>
          <w:rFonts w:ascii="Times New Roman"/>
          <w:b w:val="false"/>
          <w:i w:val="false"/>
          <w:color w:val="000000"/>
          <w:sz w:val="28"/>
        </w:rPr>
        <w:t>
      9) 7 үдеріс - электрондық құжатты "Е-лицензиялау" МДҚ АЖО АЖ-да тіркеуі;</w:t>
      </w:r>
      <w:r>
        <w:br/>
      </w:r>
      <w:r>
        <w:rPr>
          <w:rFonts w:ascii="Times New Roman"/>
          <w:b w:val="false"/>
          <w:i w:val="false"/>
          <w:color w:val="000000"/>
          <w:sz w:val="28"/>
        </w:rPr>
        <w:t>
</w:t>
      </w:r>
      <w:r>
        <w:rPr>
          <w:rFonts w:ascii="Times New Roman"/>
          <w:b w:val="false"/>
          <w:i w:val="false"/>
          <w:color w:val="000000"/>
          <w:sz w:val="28"/>
        </w:rPr>
        <w:t>
      10) 2 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
      11) 8 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 үдеріс - көрсетілетін қызметті алушының "Е-лицензиялау" МДҚ АЖО АЖ-мен қалыптастырылған мемлекеттік қызмет көрсету нәтижесін (электрондық лицензия) ХҚО операторы арқылы алуы.</w:t>
      </w:r>
      <w:r>
        <w:br/>
      </w:r>
      <w:r>
        <w:rPr>
          <w:rFonts w:ascii="Times New Roman"/>
          <w:b w:val="false"/>
          <w:i w:val="false"/>
          <w:color w:val="000000"/>
          <w:sz w:val="28"/>
        </w:rPr>
        <w:t>
</w:t>
      </w:r>
      <w:r>
        <w:rPr>
          <w:rFonts w:ascii="Times New Roman"/>
          <w:b w:val="false"/>
          <w:i w:val="false"/>
          <w:color w:val="000000"/>
          <w:sz w:val="28"/>
        </w:rPr>
        <w:t>
      9. ХҚО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нәтижесін ХҚО арқылы алу үдерісін сипаттау:</w:t>
      </w:r>
      <w:r>
        <w:br/>
      </w:r>
      <w:r>
        <w:rPr>
          <w:rFonts w:ascii="Times New Roman"/>
          <w:b w:val="false"/>
          <w:i w:val="false"/>
          <w:color w:val="000000"/>
          <w:sz w:val="28"/>
        </w:rPr>
        <w:t>
</w:t>
      </w:r>
      <w:r>
        <w:rPr>
          <w:rFonts w:ascii="Times New Roman"/>
          <w:b w:val="false"/>
          <w:i w:val="false"/>
          <w:color w:val="000000"/>
          <w:sz w:val="28"/>
        </w:rPr>
        <w:t>
      1) 6 үдеріс – "Е-лицензиялау" МДҚ АЖО АЖ электрондық құжатты тіркеуі;</w:t>
      </w:r>
      <w:r>
        <w:br/>
      </w:r>
      <w:r>
        <w:rPr>
          <w:rFonts w:ascii="Times New Roman"/>
          <w:b w:val="false"/>
          <w:i w:val="false"/>
          <w:color w:val="000000"/>
          <w:sz w:val="28"/>
        </w:rPr>
        <w:t>
</w:t>
      </w:r>
      <w:r>
        <w:rPr>
          <w:rFonts w:ascii="Times New Roman"/>
          <w:b w:val="false"/>
          <w:i w:val="false"/>
          <w:color w:val="000000"/>
          <w:sz w:val="28"/>
        </w:rPr>
        <w:t>
      2) 2 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r>
        <w:br/>
      </w:r>
      <w:r>
        <w:rPr>
          <w:rFonts w:ascii="Times New Roman"/>
          <w:b w:val="false"/>
          <w:i w:val="false"/>
          <w:color w:val="000000"/>
          <w:sz w:val="28"/>
        </w:rPr>
        <w:t>
</w:t>
      </w:r>
      <w:r>
        <w:rPr>
          <w:rFonts w:ascii="Times New Roman"/>
          <w:b w:val="false"/>
          <w:i w:val="false"/>
          <w:color w:val="000000"/>
          <w:sz w:val="28"/>
        </w:rPr>
        <w:t>
      3) 7 үдеріс – көрсетілетін қызметті алушының құжаттарында бұзушылықтың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w:t>
      </w:r>
      <w:r>
        <w:rPr>
          <w:rFonts w:ascii="Times New Roman"/>
          <w:b w:val="false"/>
          <w:i w:val="false"/>
          <w:color w:val="000000"/>
          <w:sz w:val="28"/>
        </w:rPr>
        <w:t>
      4) 8 үдеріс – көрсетілетін қызметті алушы ХҚО операторы арқылы "Е-лицензиялау" МДҚ АЖО АЖ қалыптастырылған қызметтің нәтижесін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телнұсқасын немесе мелекеттік қызметті көрсетуден бас тарту туралы уәжделген жауап) алады.</w:t>
      </w:r>
      <w:r>
        <w:br/>
      </w:r>
      <w:r>
        <w:rPr>
          <w:rFonts w:ascii="Times New Roman"/>
          <w:b w:val="false"/>
          <w:i w:val="false"/>
          <w:color w:val="000000"/>
          <w:sz w:val="28"/>
        </w:rPr>
        <w:t>
</w:t>
      </w:r>
      <w:r>
        <w:rPr>
          <w:rFonts w:ascii="Times New Roman"/>
          <w:b w:val="false"/>
          <w:i w:val="false"/>
          <w:color w:val="000000"/>
          <w:sz w:val="28"/>
        </w:rPr>
        <w:t>
      11. ЭҮП арқылы мемлекеттік қызмет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ЭҮП-те тіркелуді көрсетілетін көрсетілетін қызметті алушы компьютерінің интернет-браузеріне сақтап қойған өзінің ЭЦҚ тіркеу куәлігінің көмегімен жүзеге асырады (ЭҮП-ке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ЭЦҚ тіркеу куәлігін көрсетілетін қызметті алушы компьютерінің интернет-браузеріне бекіту, мемлекеттік қызметті алу үшін көрсетілетін қызметті алушының ЭҮП-ке парольді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 шарт – логин (ЖСН/БСН) және пароль арқылы тіркелген көрсетілетін қызметті алушы туралы деректердің түпнұсқалығын ЭҮП-те тексеруі;</w:t>
      </w:r>
      <w:r>
        <w:br/>
      </w:r>
      <w:r>
        <w:rPr>
          <w:rFonts w:ascii="Times New Roman"/>
          <w:b w:val="false"/>
          <w:i w:val="false"/>
          <w:color w:val="000000"/>
          <w:sz w:val="28"/>
        </w:rPr>
        <w:t>
</w:t>
      </w:r>
      <w:r>
        <w:rPr>
          <w:rFonts w:ascii="Times New Roman"/>
          <w:b w:val="false"/>
          <w:i w:val="false"/>
          <w:color w:val="000000"/>
          <w:sz w:val="28"/>
        </w:rPr>
        <w:t>
      4) 2 үдеріс – көрсетілетін қызметті алушының деректерінде бар бұзушылықтарға байланысты ЭҮП-пен авторизациялаудан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6) 4 үдеріс – ЭҮШ арқылы мемлекеттік көрсетілетін қызметке ақы төлеу, содан кейін бұл ақпарат "Е-лицензиялау" МДҚ АЖО АЖ-ға келіп түседі;</w:t>
      </w:r>
      <w:r>
        <w:br/>
      </w:r>
      <w:r>
        <w:rPr>
          <w:rFonts w:ascii="Times New Roman"/>
          <w:b w:val="false"/>
          <w:i w:val="false"/>
          <w:color w:val="000000"/>
          <w:sz w:val="28"/>
        </w:rPr>
        <w:t>
</w:t>
      </w:r>
      <w:r>
        <w:rPr>
          <w:rFonts w:ascii="Times New Roman"/>
          <w:b w:val="false"/>
          <w:i w:val="false"/>
          <w:color w:val="000000"/>
          <w:sz w:val="28"/>
        </w:rPr>
        <w:t>
      7) 2 шарт – "Е-лицензиялау" МДҚ АЖО АЖ-да мемлекеттік қызметтің көрсетілгені үшін жүргізілген ақы төлеу фактісін тексеруі;</w:t>
      </w:r>
      <w:r>
        <w:br/>
      </w:r>
      <w:r>
        <w:rPr>
          <w:rFonts w:ascii="Times New Roman"/>
          <w:b w:val="false"/>
          <w:i w:val="false"/>
          <w:color w:val="000000"/>
          <w:sz w:val="28"/>
        </w:rPr>
        <w:t>
</w:t>
      </w:r>
      <w:r>
        <w:rPr>
          <w:rFonts w:ascii="Times New Roman"/>
          <w:b w:val="false"/>
          <w:i w:val="false"/>
          <w:color w:val="000000"/>
          <w:sz w:val="28"/>
        </w:rPr>
        <w:t>
      8) 5 үдеріс – "Е-лицензиялау" МДҚ АЖО АЖ-да мемлекеттік қызметтің көрсетілгені үшін төленген ақының болмауына байланысты сұрау салынатын мемлекеттік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9) 6 үдеріс – көрсетілетін қызметті алушының сұрау салуды куәландыруы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тексеруі;</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8 үдеріс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w:t>
      </w:r>
      <w:r>
        <w:rPr>
          <w:rFonts w:ascii="Times New Roman"/>
          <w:b w:val="false"/>
          <w:i w:val="false"/>
          <w:color w:val="000000"/>
          <w:sz w:val="28"/>
        </w:rPr>
        <w:t>
      13) 9 үдеріс – "Е-лицензиялау" МДҚ АЖ-да электрондық құжатты (көрсетілетін қызметті алушының сұрау салуын) тіркеу және "Е-лицензиялау" МДҚ АЖО АЖ-да сұрау салуды өңдеуі;</w:t>
      </w:r>
      <w:r>
        <w:br/>
      </w:r>
      <w:r>
        <w:rPr>
          <w:rFonts w:ascii="Times New Roman"/>
          <w:b w:val="false"/>
          <w:i w:val="false"/>
          <w:color w:val="000000"/>
          <w:sz w:val="28"/>
        </w:rPr>
        <w:t>
</w:t>
      </w:r>
      <w:r>
        <w:rPr>
          <w:rFonts w:ascii="Times New Roman"/>
          <w:b w:val="false"/>
          <w:i w:val="false"/>
          <w:color w:val="000000"/>
          <w:sz w:val="28"/>
        </w:rPr>
        <w:t>
      14) 4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15) 10 үдеріс – "Е-лицензиялау" МДҚ АЖО АЖ-дағы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16) 11 үдеріс – көрсетілетін қызметті алушының "Е-лицензиялау" АЖО АЖ-да қалыптастырған мемлекеттік қызмет көрсету нәтижесін (электрондық лицензия) алуы.</w:t>
      </w:r>
      <w:r>
        <w:br/>
      </w: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12. ЭҮП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13. Қөрсетілетін қызметті беруші арқылы мемлекеттік қызметті көрсету кезіндегі жүгіну тәртібі мен рәсімдердің (әрекеттердің)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
      1) 1 үдеріс – көрсетілетін қызметті беруші қызметкерінің мемлекеттік қызметті көрсету үшін "Е-лицензиялау" МДҚ АЖО АЖ-да логин және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1 шарт – "Е-лицензиялау" МДҚ АЖО АЖ-да логин және пароль арқылы көрсетілетін қызметті берушінің тіркелген қызметкері туралы деректердің түпнұсқалығын тексеруі;</w:t>
      </w:r>
      <w:r>
        <w:br/>
      </w:r>
      <w:r>
        <w:rPr>
          <w:rFonts w:ascii="Times New Roman"/>
          <w:b w:val="false"/>
          <w:i w:val="false"/>
          <w:color w:val="000000"/>
          <w:sz w:val="28"/>
        </w:rPr>
        <w:t>
</w:t>
      </w:r>
      <w:r>
        <w:rPr>
          <w:rFonts w:ascii="Times New Roman"/>
          <w:b w:val="false"/>
          <w:i w:val="false"/>
          <w:color w:val="000000"/>
          <w:sz w:val="28"/>
        </w:rPr>
        <w:t>
      3) 2 үдеріс – көрсетілетін қызметті беруші қызметкерінің деректерінде бар бұзушылықтарға байланысты авторизациялаудан бас тарту туралы хабарламаны "Е-лицензиялау" МДҚ АЖО АЖ-мен қалыптастыруы;</w:t>
      </w:r>
      <w:r>
        <w:br/>
      </w:r>
      <w:r>
        <w:rPr>
          <w:rFonts w:ascii="Times New Roman"/>
          <w:b w:val="false"/>
          <w:i w:val="false"/>
          <w:color w:val="000000"/>
          <w:sz w:val="28"/>
        </w:rPr>
        <w:t>
</w:t>
      </w:r>
      <w:r>
        <w:rPr>
          <w:rFonts w:ascii="Times New Roman"/>
          <w:b w:val="false"/>
          <w:i w:val="false"/>
          <w:color w:val="000000"/>
          <w:sz w:val="28"/>
        </w:rPr>
        <w:t>
      4) 3 үдеріс –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 үдеріс – ЖТ МДҚ/ЗТ МДҚ-ға ЭҮШ арқылы көрсетілетін қызметті алушының деректері туралы сұрау салуды жолдауы;</w:t>
      </w:r>
      <w:r>
        <w:br/>
      </w:r>
      <w:r>
        <w:rPr>
          <w:rFonts w:ascii="Times New Roman"/>
          <w:b w:val="false"/>
          <w:i w:val="false"/>
          <w:color w:val="000000"/>
          <w:sz w:val="28"/>
        </w:rPr>
        <w:t>
</w:t>
      </w:r>
      <w:r>
        <w:rPr>
          <w:rFonts w:ascii="Times New Roman"/>
          <w:b w:val="false"/>
          <w:i w:val="false"/>
          <w:color w:val="000000"/>
          <w:sz w:val="28"/>
        </w:rPr>
        <w:t>
      6) 2 шарт – ЖТ МДҚ/ЗТ МДҚ-да көрсетілетін қызметті алушы деректерінің болуын тексеруі;</w:t>
      </w:r>
      <w:r>
        <w:br/>
      </w:r>
      <w:r>
        <w:rPr>
          <w:rFonts w:ascii="Times New Roman"/>
          <w:b w:val="false"/>
          <w:i w:val="false"/>
          <w:color w:val="000000"/>
          <w:sz w:val="28"/>
        </w:rPr>
        <w:t>
</w:t>
      </w:r>
      <w:r>
        <w:rPr>
          <w:rFonts w:ascii="Times New Roman"/>
          <w:b w:val="false"/>
          <w:i w:val="false"/>
          <w:color w:val="000000"/>
          <w:sz w:val="28"/>
        </w:rPr>
        <w:t>
      7) 5 үдеріс – ЖТ МДҚ/ЗТ МДҚ-да көрсетілетін қызметті алушы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8) 6 үдеріс – сұрау салу нысанын құжаттардың қағаз нысанында болуы туралы белгі қою бөлігінде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w:t>
      </w:r>
      <w:r>
        <w:rPr>
          <w:rFonts w:ascii="Times New Roman"/>
          <w:b w:val="false"/>
          <w:i w:val="false"/>
          <w:color w:val="000000"/>
          <w:sz w:val="28"/>
        </w:rPr>
        <w:t>
      9) 7 үдеріс – "Е-лицензиялау" МДҚ АЖО АЖ-да сұрау салуды тіркеу және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3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11) 8 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12) 9 үдеріс – көрсетілетін қызметті алушының "Е-лицензиялау" МДҚ АЖО АЖ-мен қалыптастырылған мемлекеттік қызмет көрсету нәтижесін (электрондық лицензия) алуы.</w:t>
      </w:r>
      <w:r>
        <w:br/>
      </w:r>
      <w:r>
        <w:rPr>
          <w:rFonts w:ascii="Times New Roman"/>
          <w:b w:val="false"/>
          <w:i w:val="false"/>
          <w:color w:val="000000"/>
          <w:sz w:val="28"/>
        </w:rPr>
        <w:t>
      Мемлекеттік қызмет көрсету нәтижесі қағаз жеткізгіште ресімделеді, басып шығарылады, көрсетілетін қызметті беруші басшысының мөрімен және қолымен куәландырылады.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 арқылы мемлекеттік қызметті көрсету бойынша іске қосылатын ақпараттық жүйелердің функционалдық өзара әрекеттері осы мемлекеттік көрсетілетін қызмет Регламентінің </w:t>
      </w:r>
      <w:r>
        <w:rPr>
          <w:rFonts w:ascii="Times New Roman"/>
          <w:b w:val="false"/>
          <w:i w:val="false"/>
          <w:color w:val="000000"/>
          <w:sz w:val="28"/>
        </w:rPr>
        <w:t>6-қосымшасына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әрекеттердің, сонымен қатар өзге көрсетілген қызмет берушілермен халыққа қызмет көрсету орталықтарымен өзара іс-қимыл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11"/>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Лицензия және (немесе) лицензияға қосымшаны беру кезіндегі әрбір рәсімнің (әрекеттің) ұзақтығы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52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12"/>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12"/>
        </w:tc>
      </w:tr>
    </w:tbl>
    <w:p>
      <w:pPr>
        <w:spacing w:after="0"/>
        <w:ind w:left="0"/>
        <w:jc w:val="left"/>
      </w:pPr>
      <w:r>
        <w:rPr>
          <w:rFonts w:ascii="Times New Roman"/>
          <w:b/>
          <w:i w:val="false"/>
          <w:color w:val="000000"/>
        </w:rPr>
        <w:t xml:space="preserve"> Лицензияны және (немесе) лицензияға қосымшаны қайта ресімдеу кезіндегі әрбір рәсімнің (әрекеттің) ұзақтығы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 w:id="13"/>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3-қосымша</w:t>
            </w:r>
          </w:p>
          <w:bookmarkEnd w:id="13"/>
        </w:tc>
      </w:tr>
    </w:tbl>
    <w:p>
      <w:pPr>
        <w:spacing w:after="0"/>
        <w:ind w:left="0"/>
        <w:jc w:val="left"/>
      </w:pPr>
      <w:r>
        <w:rPr>
          <w:rFonts w:ascii="Times New Roman"/>
          <w:b/>
          <w:i w:val="false"/>
          <w:color w:val="000000"/>
        </w:rPr>
        <w:t xml:space="preserve"> Лицензияның және (немесе) лицензияға қосымшаның телнұсқасын беру кезіндегі әрбір рәсімнің (әрекеттің) ұзақтығы көрсете отырып көрсетілетін қызметті берушінің құрылымдық бөлімшелерінің (қызметкерлерінің) арасындағы рәсімдер (әрекеттер) реттілігін сипаттау блок-схемасы</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0" w:id="14"/>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4-қосымша</w:t>
            </w:r>
          </w:p>
          <w:bookmarkEnd w:id="14"/>
        </w:tc>
      </w:tr>
    </w:tbl>
    <w:p>
      <w:pPr>
        <w:spacing w:after="0"/>
        <w:ind w:left="0"/>
        <w:jc w:val="left"/>
      </w:pPr>
      <w:r>
        <w:rPr>
          <w:rFonts w:ascii="Times New Roman"/>
          <w:b/>
          <w:i w:val="false"/>
          <w:color w:val="000000"/>
        </w:rPr>
        <w:t xml:space="preserve"> ХҚО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60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15"/>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5-қосымша</w:t>
            </w:r>
          </w:p>
          <w:bookmarkEnd w:id="15"/>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79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16"/>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6-қосымша</w:t>
            </w:r>
          </w:p>
          <w:bookmarkEnd w:id="16"/>
        </w:tc>
      </w:tr>
    </w:tbl>
    <w:p>
      <w:pPr>
        <w:spacing w:after="0"/>
        <w:ind w:left="0"/>
        <w:jc w:val="left"/>
      </w:pPr>
      <w:r>
        <w:rPr>
          <w:rFonts w:ascii="Times New Roman"/>
          <w:b/>
          <w:i w:val="false"/>
          <w:color w:val="000000"/>
        </w:rPr>
        <w:t xml:space="preserve"> Көрсетілетін қызметті беруші арқылы мемлекеттік қызметті көрсету бойынша іске қосылатын ақпараттық жүйелердің функционалдық өзара әрекеттерін сипаттау диаграммасы</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56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3" w:id="17"/>
          <w:p>
            <w:pPr>
              <w:spacing w:after="20"/>
              <w:ind w:left="20"/>
              <w:jc w:val="both"/>
            </w:pPr>
            <w:r>
              <w:rPr>
                <w:rFonts w:ascii="Times New Roman"/>
                <w:b w:val="false"/>
                <w:i w:val="false"/>
                <w:color w:val="000000"/>
                <w:sz w:val="20"/>
              </w:rPr>
              <w:t>
"Медициналық қызметке лицензия беру, қайта</w:t>
            </w:r>
            <w:r>
              <w:br/>
            </w:r>
            <w:r>
              <w:rPr>
                <w:rFonts w:ascii="Times New Roman"/>
                <w:b w:val="false"/>
                <w:i w:val="false"/>
                <w:color w:val="000000"/>
                <w:sz w:val="20"/>
              </w:rPr>
              <w:t>
ресімдеу, лицензияның телнұсқасын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7-қосымша</w:t>
            </w:r>
          </w:p>
          <w:bookmarkEnd w:id="17"/>
        </w:tc>
      </w:tr>
    </w:tbl>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телнұсқасын беру" мемлекеттік қызмет көрсетудің бизнес-үдерісінің анықтамалығы</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863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19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78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0800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0" cy="5562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