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45f5" w14:textId="d384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16 шілдедегі № 235 қаулысы. Ақтөбе облысының Әділет департаментінде 2014 жылғы 6 тамызда № 3983 болып тіркелді. Күші жойылды - Ақтөбе облысының әкімдігінің 2015 жылғы 15 шілдедегі № 262 қаулысымен</w:t>
      </w:r>
    </w:p>
    <w:p>
      <w:pPr>
        <w:spacing w:after="0"/>
        <w:ind w:left="0"/>
        <w:jc w:val="both"/>
      </w:pPr>
      <w:bookmarkStart w:name="z4" w:id="0"/>
      <w:r>
        <w:rPr>
          <w:rFonts w:ascii="Times New Roman"/>
          <w:b w:val="false"/>
          <w:i w:val="false"/>
          <w:color w:val="ff0000"/>
          <w:sz w:val="28"/>
        </w:rPr>
        <w:t xml:space="preserve">      Ескерту. Күші жойылды - Ақтөбе облысының әкімдігінің 15.07.2015 </w:t>
      </w:r>
      <w:r>
        <w:rPr>
          <w:rFonts w:ascii="Times New Roman"/>
          <w:b w:val="false"/>
          <w:i w:val="false"/>
          <w:color w:val="000000"/>
          <w:sz w:val="28"/>
        </w:rPr>
        <w:t>№ 262</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5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2014 жылғы 15 ақпандағы № 94 "Мақта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Қоса беріліп отырған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2. 
</w:t>
      </w:r>
      <w:r>
        <w:rPr>
          <w:rFonts w:ascii="Times New Roman"/>
          <w:b w:val="false"/>
          <w:i w:val="false"/>
          <w:color w:val="000000"/>
          <w:sz w:val="28"/>
        </w:rPr>
        <w:t>
"Ақтөбе облысының ауыл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облыс әкімінің орынбасары М.М.Тағымовқа жүктелсін.</w:t>
      </w:r>
      <w:r>
        <w:br/>
      </w:r>
      <w:r>
        <w:rPr>
          <w:rFonts w:ascii="Times New Roman"/>
          <w:b w:val="false"/>
          <w:i w:val="false"/>
          <w:color w:val="000000"/>
          <w:sz w:val="28"/>
        </w:rPr>
        <w:t>
      4.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462"/>
        <w:gridCol w:w="468"/>
        <w:gridCol w:w="5644"/>
        <w:gridCol w:w="5726"/>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әкімі </w:t>
            </w:r>
            <w:r>
              <w:br/>
            </w:r>
            <w:r>
              <w:rPr>
                <w:rFonts w:ascii="Times New Roman"/>
                <w:b w:val="false"/>
                <w:i w:val="false"/>
                <w:color w:val="000000"/>
                <w:sz w:val="20"/>
              </w:rPr>
              <w:t>
</w:t>
            </w:r>
            <w:r>
              <w:br/>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А.Мұхамбетов</w:t>
            </w:r>
            <w:r>
              <w:br/>
            </w:r>
            <w:r>
              <w:rPr>
                <w:rFonts w:ascii="Times New Roman"/>
                <w:b w:val="false"/>
                <w:i w:val="false"/>
                <w:color w:val="000000"/>
                <w:sz w:val="20"/>
              </w:rPr>
              <w:t>
</w:t>
            </w:r>
            <w:r>
              <w:br/>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Ақтөбе облысы әкімдігінің 
</w:t>
            </w:r>
            <w:r>
              <w:rPr>
                <w:rFonts w:ascii="Times New Roman"/>
                <w:b w:val="false"/>
                <w:i w:val="false"/>
                <w:color w:val="000000"/>
                <w:sz w:val="20"/>
              </w:rPr>
              <w:t>
2014 жылғы 16 шілдедегі 
</w:t>
            </w:r>
            <w:r>
              <w:rPr>
                <w:rFonts w:ascii="Times New Roman"/>
                <w:b w:val="false"/>
                <w:i w:val="false"/>
                <w:color w:val="000000"/>
                <w:sz w:val="20"/>
              </w:rPr>
              <w:t>
№ 235 қаулысымен бекітілген</w:t>
            </w:r>
            <w:r>
              <w:br/>
            </w:r>
            <w:r>
              <w:rPr>
                <w:rFonts w:ascii="Times New Roman"/>
                <w:b w:val="false"/>
                <w:i w:val="false"/>
                <w:color w:val="000000"/>
                <w:sz w:val="20"/>
              </w:rPr>
              <w:t>
</w:t>
            </w:r>
            <w:r>
              <w:rPr>
                <w:rFonts w:ascii="Times New Roman"/>
                <w:b w:val="false"/>
                <w:i w:val="false"/>
                <w:color w:val="000000"/>
                <w:sz w:val="20"/>
              </w:rPr>
              <w:t>
 </w:t>
            </w:r>
          </w:p>
          <w:bookmarkEnd w:id="1"/>
        </w:tc>
      </w:tr>
    </w:tbl>
    <w:bookmarkStart w:name="z14" w:id="2"/>
    <w:p>
      <w:pPr>
        <w:spacing w:after="0"/>
        <w:ind w:left="0"/>
        <w:jc w:val="left"/>
      </w:pPr>
      <w:r>
        <w:rPr>
          <w:rFonts w:ascii="Times New Roman"/>
          <w:b/>
          <w:i w:val="false"/>
          <w:color w:val="000000"/>
        </w:rPr>
        <w:t xml:space="preserve"> "Мақта қолхаттарын беру арқылы қойма қызметі бойынша қызметтер көрсетуге лицензия беру, қайта ресімдеу, лицензияның телнұсқаларын беру" мемлекеттiк көрсетілетін қызмет регламенті</w:t>
      </w:r>
      <w:r>
        <w:br/>
      </w:r>
      <w:r>
        <w:rPr>
          <w:rFonts w:ascii="Times New Roman"/>
          <w:b/>
          <w:i w:val="false"/>
          <w:color w:val="000000"/>
        </w:rPr>
        <w:t>
1. Жалпы ережелер</w:t>
      </w:r>
    </w:p>
    <w:bookmarkEnd w:id="2"/>
    <w:bookmarkStart w:name="z15" w:id="3"/>
    <w:p>
      <w:pPr>
        <w:spacing w:after="0"/>
        <w:ind w:left="0"/>
        <w:jc w:val="both"/>
      </w:pPr>
      <w:r>
        <w:rPr>
          <w:rFonts w:ascii="Times New Roman"/>
          <w:b w:val="false"/>
          <w:i w:val="false"/>
          <w:color w:val="000000"/>
          <w:sz w:val="28"/>
        </w:rPr>
        <w:t>      1. 
"Мақта қолхаттарын беру арқылы қойма қызметі бойынша қызметтер көрсетуге лицензия беру, қайта ресімдеу, лицензияның телнұсқаларын беру" мемлекеттік қызметі (бұдан әрі – мемлекеттік қызмет): Ақтөбе қаласы, Әбілқайыр хан даңғылы, 40-үйде орналасқан, тел. 8 (7132) 56-34-28, "Ақтөбе облысының ауыл шаруашылығы басқармасы" мемлекеттік мекемесімен (бұдан әрі – көрсетілетін қызметті беруші), сондай-ақ жеке және заңды тұлғаның (бұдан әрі – көрсетілетін қызметті алушы) электрондық цифрлық қолтаңбасы (бұдан әрі – ЭЦҚ) болған жағдайда, www.e.gov.kz "электрондық үкімет" веб-порталы немесе "Е-лицензиялау" www.elicense.kz (бұдан әрі – ЭҮП)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xml:space="preserve">
      Өтініштерді қабылдау және көрсетiлетiн мемлекеттiк қызметтiң нәтижелерін беру көрсетiлетiн қызмет беруші және ЭҮП арқылы жүзеге асырылады. </w:t>
      </w:r>
      <w:r>
        <w:br/>
      </w:r>
      <w:r>
        <w:rPr>
          <w:rFonts w:ascii="Times New Roman"/>
          <w:b w:val="false"/>
          <w:i w:val="false"/>
          <w:color w:val="000000"/>
          <w:sz w:val="28"/>
        </w:rPr>
        <w:t>
      2. 
</w:t>
      </w:r>
      <w:r>
        <w:rPr>
          <w:rFonts w:ascii="Times New Roman"/>
          <w:b w:val="false"/>
          <w:i w:val="false"/>
          <w:color w:val="000000"/>
          <w:sz w:val="28"/>
        </w:rPr>
        <w:t xml:space="preserve">
Көрсетiлетiн мемлекеттiк қызметтiң нысаны: электрондық (ішінара автоматтандырылған) және (немесе) қағаз түрінде. </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 нәтижесі – мақта қолхаттарын беру арқылы қойма қызметі бойынша қызметтер көрсетуге лицензия беру, қайта ресімдеу, лицензияның телнұсқаларын беру немесе көрсетілетін қызметті берушінің уәкілетті лауазымды адамының электрондық цифрлық қолтаңбасымен куәландырылған электрондық құжат нысанындағы Қазақстан Республикасы Үкіметінің 2014 жылғы 15 ақпандағы № 94 қаулысымен бекітілген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(бұдан әрі – Стандарт) көзделген негіздер бойынша дәлелді түрдегі бас тарту туралы жауабы болып табылады. </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нәтижесін ұсыну нысаны: электрондық.</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алушы лицензияны қағаз тасығышта алуға өтініш білдірген жағдайда лицензия басылып шығарылады және көрсетілетін қызметті берушінің мөрімен және басшысының қолымен расталады. </w:t>
      </w:r>
      <w:r>
        <w:br/>
      </w:r>
      <w:r>
        <w:rPr>
          <w:rFonts w:ascii="Times New Roman"/>
          <w:b w:val="false"/>
          <w:i w:val="false"/>
          <w:color w:val="000000"/>
          <w:sz w:val="28"/>
        </w:rPr>
        <w:t>
 </w:t>
      </w:r>
    </w:p>
    <w:bookmarkEnd w:id="3"/>
    <w:bookmarkStart w:name="z21" w:id="4"/>
    <w:p>
      <w:pPr>
        <w:spacing w:after="0"/>
        <w:ind w:left="0"/>
        <w:jc w:val="left"/>
      </w:pPr>
      <w:r>
        <w:rPr>
          <w:rFonts w:ascii="Times New Roman"/>
          <w:b/>
          <w:i w:val="false"/>
          <w:color w:val="000000"/>
        </w:rPr>
        <w:t xml:space="preserve"> 
2. Мемлекеттiк қызмет көрсету үдерісінде қызмет берушiнiң
</w:t>
      </w:r>
      <w:r>
        <w:rPr>
          <w:rFonts w:ascii="Times New Roman"/>
          <w:b/>
          <w:i w:val="false"/>
          <w:color w:val="000000"/>
        </w:rPr>
        <w:t>
 құрылымдық бөлiмшелерiнiң (қызметкерлерiнiң) әрекетінің
</w:t>
      </w:r>
      <w:r>
        <w:rPr>
          <w:rFonts w:ascii="Times New Roman"/>
          <w:b/>
          <w:i w:val="false"/>
          <w:color w:val="000000"/>
        </w:rPr>
        <w:t>
 тәртiбiн сипаттау</w:t>
      </w:r>
    </w:p>
    <w:bookmarkEnd w:id="4"/>
    <w:bookmarkStart w:name="z24" w:id="5"/>
    <w:p>
      <w:pPr>
        <w:spacing w:after="0"/>
        <w:ind w:left="0"/>
        <w:jc w:val="both"/>
      </w:pPr>
      <w:r>
        <w:rPr>
          <w:rFonts w:ascii="Times New Roman"/>
          <w:b w:val="false"/>
          <w:i w:val="false"/>
          <w:color w:val="000000"/>
          <w:sz w:val="28"/>
        </w:rPr>
        <w:t xml:space="preserve">      4. 
Мемлекеттiк қызмет көрсету жөніндегі рәсімді бастау үшін: </w:t>
      </w:r>
      <w:r>
        <w:br/>
      </w:r>
      <w:r>
        <w:rPr>
          <w:rFonts w:ascii="Times New Roman"/>
          <w:b w:val="false"/>
          <w:i w:val="false"/>
          <w:color w:val="000000"/>
          <w:sz w:val="28"/>
        </w:rPr>
        <w:t xml:space="preserve">
      www.e.gov.kz "электрондық үкімет" веб-порталы және "Е-лицензиялау" www.elicense.kz веб-порталы арқылы ЭЦҚ қойылған электрондық құжат нысанында сұрау салу; </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берушіге жолыққан кезде, өтініш беру негіз болып табылады.</w:t>
      </w:r>
      <w:r>
        <w:br/>
      </w:r>
      <w:r>
        <w:rPr>
          <w:rFonts w:ascii="Times New Roman"/>
          <w:b w:val="false"/>
          <w:i w:val="false"/>
          <w:color w:val="000000"/>
          <w:sz w:val="28"/>
        </w:rPr>
        <w:t>
      5. 
</w:t>
      </w:r>
      <w:r>
        <w:rPr>
          <w:rFonts w:ascii="Times New Roman"/>
          <w:b w:val="false"/>
          <w:i w:val="false"/>
          <w:color w:val="000000"/>
          <w:sz w:val="28"/>
        </w:rPr>
        <w:t>
Мемлекеттiк қызмет көрсету үдерісінiң құрамына кiретiн әрбiр рәсiмнiң (әрекеттің) мазмұны.</w:t>
      </w:r>
      <w:r>
        <w:br/>
      </w:r>
      <w:r>
        <w:rPr>
          <w:rFonts w:ascii="Times New Roman"/>
          <w:b w:val="false"/>
          <w:i w:val="false"/>
          <w:color w:val="000000"/>
          <w:sz w:val="28"/>
        </w:rPr>
        <w:t>
</w:t>
      </w:r>
      <w:r>
        <w:rPr>
          <w:rFonts w:ascii="Times New Roman"/>
          <w:b w:val="false"/>
          <w:i w:val="false"/>
          <w:color w:val="000000"/>
          <w:sz w:val="28"/>
        </w:rPr>
        <w:t>
      Лицензия беру кезінде:</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30 (отыз) минуттан кешіктірмей оларды қабылдайды және тіркеуді жүзеге асырады.</w:t>
      </w:r>
      <w:r>
        <w:br/>
      </w:r>
      <w:r>
        <w:rPr>
          <w:rFonts w:ascii="Times New Roman"/>
          <w:b w:val="false"/>
          <w:i w:val="false"/>
          <w:color w:val="000000"/>
          <w:sz w:val="28"/>
        </w:rPr>
        <w:t>
</w:t>
      </w:r>
      <w:r>
        <w:rPr>
          <w:rFonts w:ascii="Times New Roman"/>
          <w:b w:val="false"/>
          <w:i w:val="false"/>
          <w:color w:val="000000"/>
          <w:sz w:val="28"/>
        </w:rPr>
        <w:t>
      Нәтижесі – көрсетілетін қызметті беруші басшылығына құжатқа бұрыштама қоюға жолданады.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 басшылығы 1 (бір) жұмыс күнінен кешіктірмей келіп түскен құжаттармен танысады және көрсетілетін қызмет берушінің жауапты орындаушысын белгілейді.</w:t>
      </w:r>
      <w:r>
        <w:br/>
      </w:r>
      <w:r>
        <w:rPr>
          <w:rFonts w:ascii="Times New Roman"/>
          <w:b w:val="false"/>
          <w:i w:val="false"/>
          <w:color w:val="000000"/>
          <w:sz w:val="28"/>
        </w:rPr>
        <w:t>
</w:t>
      </w:r>
      <w:r>
        <w:rPr>
          <w:rFonts w:ascii="Times New Roman"/>
          <w:b w:val="false"/>
          <w:i w:val="false"/>
          <w:color w:val="000000"/>
          <w:sz w:val="28"/>
        </w:rPr>
        <w:t>
      Нәтижесі – құжаттарды мемлекеттік қызметті көрсету үшін көрсетілетін қызметті берушінің жауапты орындаушысына жолданады;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2 (екі) жұмыс күнінен кешіктірмей түскен құжаттарды қарайды және көрсетілетін қызметті алушыға лицензия жобасын немесе дәлелді жауап дайындайды.</w:t>
      </w:r>
      <w:r>
        <w:br/>
      </w:r>
      <w:r>
        <w:rPr>
          <w:rFonts w:ascii="Times New Roman"/>
          <w:b w:val="false"/>
          <w:i w:val="false"/>
          <w:color w:val="000000"/>
          <w:sz w:val="28"/>
        </w:rPr>
        <w:t>
</w:t>
      </w:r>
      <w:r>
        <w:rPr>
          <w:rFonts w:ascii="Times New Roman"/>
          <w:b w:val="false"/>
          <w:i w:val="false"/>
          <w:color w:val="000000"/>
          <w:sz w:val="28"/>
        </w:rPr>
        <w:t>
      Нәтижесі – лицензия жобасын немесе дәлелді жауапты Қазақстан Республикасының Тұтынушылардың құқығын қорғау жөніндегі Агенттігінің аумақтық бөлiмшесiне (бұдан әрі – мүдделі орган) келісімге жолдайды.</w:t>
      </w:r>
      <w:r>
        <w:br/>
      </w:r>
      <w:r>
        <w:rPr>
          <w:rFonts w:ascii="Times New Roman"/>
          <w:b w:val="false"/>
          <w:i w:val="false"/>
          <w:color w:val="000000"/>
          <w:sz w:val="28"/>
        </w:rPr>
        <w:t>
      4) 
</w:t>
      </w:r>
      <w:r>
        <w:rPr>
          <w:rFonts w:ascii="Times New Roman"/>
          <w:b w:val="false"/>
          <w:i w:val="false"/>
          <w:color w:val="000000"/>
          <w:sz w:val="28"/>
        </w:rPr>
        <w:t xml:space="preserve">
мүдделі орган 5 (бес) жұмыс күнінен кешіктірмей түскен құжаттарды қарайды, лицензия беруге келісім немесе дәлелді жауап береді. </w:t>
      </w:r>
      <w:r>
        <w:br/>
      </w:r>
      <w:r>
        <w:rPr>
          <w:rFonts w:ascii="Times New Roman"/>
          <w:b w:val="false"/>
          <w:i w:val="false"/>
          <w:color w:val="000000"/>
          <w:sz w:val="28"/>
        </w:rPr>
        <w:t>
</w:t>
      </w:r>
      <w:r>
        <w:rPr>
          <w:rFonts w:ascii="Times New Roman"/>
          <w:b w:val="false"/>
          <w:i w:val="false"/>
          <w:color w:val="000000"/>
          <w:sz w:val="28"/>
        </w:rPr>
        <w:t>
      Нәтижесі – көрсетілетін қызметті алушының белгіленген талаптарға сәйкестігі немесе сәйкес еместігін анықтайды, мемлекеттік қызметті көрсету үшін көрсетілетін қызметті берушінің жауапты орындаушысына қорытынды береді.</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жауапты орындаушысы 1 (бір) жұмыс күнінен кешіктірмей мүдделі органдардан келіп түскен қорытындыны қарайды, лицензияны немесе дәлелді жауапты ресімдейді.</w:t>
      </w:r>
      <w:r>
        <w:br/>
      </w:r>
      <w:r>
        <w:rPr>
          <w:rFonts w:ascii="Times New Roman"/>
          <w:b w:val="false"/>
          <w:i w:val="false"/>
          <w:color w:val="000000"/>
          <w:sz w:val="28"/>
        </w:rPr>
        <w:t>
</w:t>
      </w:r>
      <w:r>
        <w:rPr>
          <w:rFonts w:ascii="Times New Roman"/>
          <w:b w:val="false"/>
          <w:i w:val="false"/>
          <w:color w:val="000000"/>
          <w:sz w:val="28"/>
        </w:rPr>
        <w:t>
      Нәтижесі – көрсетілетін қызметті берушінің ресімделген лицензиясына немесе дәлелді жауапқа қол қою үшін басшылыққа жібереді.</w:t>
      </w:r>
      <w:r>
        <w:br/>
      </w:r>
      <w:r>
        <w:rPr>
          <w:rFonts w:ascii="Times New Roman"/>
          <w:b w:val="false"/>
          <w:i w:val="false"/>
          <w:color w:val="000000"/>
          <w:sz w:val="28"/>
        </w:rPr>
        <w:t>
      6) 
</w:t>
      </w:r>
      <w:r>
        <w:rPr>
          <w:rFonts w:ascii="Times New Roman"/>
          <w:b w:val="false"/>
          <w:i w:val="false"/>
          <w:color w:val="000000"/>
          <w:sz w:val="28"/>
        </w:rPr>
        <w:t>
көрсетілетін қызметті беруші басшылығы 1 (бір) жұмыс күнінен кешіктірмей лицензияға немесе мемлекеттік қызметті көрсетуден бас тарту туралы дәлелді жауапқа қол қояды.</w:t>
      </w:r>
      <w:r>
        <w:br/>
      </w:r>
      <w:r>
        <w:rPr>
          <w:rFonts w:ascii="Times New Roman"/>
          <w:b w:val="false"/>
          <w:i w:val="false"/>
          <w:color w:val="000000"/>
          <w:sz w:val="28"/>
        </w:rPr>
        <w:t>
</w:t>
      </w:r>
      <w:r>
        <w:rPr>
          <w:rFonts w:ascii="Times New Roman"/>
          <w:b w:val="false"/>
          <w:i w:val="false"/>
          <w:color w:val="000000"/>
          <w:sz w:val="28"/>
        </w:rPr>
        <w:t>
      Нәтижесі – қол қойылған лицензияны немесе дәлелді жауап жібереді.</w:t>
      </w:r>
      <w:r>
        <w:br/>
      </w:r>
      <w:r>
        <w:rPr>
          <w:rFonts w:ascii="Times New Roman"/>
          <w:b w:val="false"/>
          <w:i w:val="false"/>
          <w:color w:val="000000"/>
          <w:sz w:val="28"/>
        </w:rPr>
        <w:t>
      7) 
</w:t>
      </w:r>
      <w:r>
        <w:rPr>
          <w:rFonts w:ascii="Times New Roman"/>
          <w:b w:val="false"/>
          <w:i w:val="false"/>
          <w:color w:val="000000"/>
          <w:sz w:val="28"/>
        </w:rPr>
        <w:t>
көрсетілетін қызметті берушінің кеңсе маманы 30 (отыз) минуттан кешіктірмей көрсетілетін қызметті алушыға лицензия немесе мемлекеттік қызметті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Нәтижесі – лицензияны немесе дәлелді жауапты береді.</w:t>
      </w:r>
      <w:r>
        <w:br/>
      </w:r>
      <w:r>
        <w:rPr>
          <w:rFonts w:ascii="Times New Roman"/>
          <w:b w:val="false"/>
          <w:i w:val="false"/>
          <w:color w:val="000000"/>
          <w:sz w:val="28"/>
        </w:rPr>
        <w:t>
</w:t>
      </w: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30 (отыз) минуттан кешіктірмей оларды қабылдайды және тіркеуді жүзеге асырады.</w:t>
      </w:r>
      <w:r>
        <w:br/>
      </w:r>
      <w:r>
        <w:rPr>
          <w:rFonts w:ascii="Times New Roman"/>
          <w:b w:val="false"/>
          <w:i w:val="false"/>
          <w:color w:val="000000"/>
          <w:sz w:val="28"/>
        </w:rPr>
        <w:t>
</w:t>
      </w:r>
      <w:r>
        <w:rPr>
          <w:rFonts w:ascii="Times New Roman"/>
          <w:b w:val="false"/>
          <w:i w:val="false"/>
          <w:color w:val="000000"/>
          <w:sz w:val="28"/>
        </w:rPr>
        <w:t>
      Нәтижесі – көрсетілетін қызметті беруші басшылығына құжатқа бұрыштама қоюға жолданады.</w:t>
      </w:r>
      <w:r>
        <w:br/>
      </w:r>
      <w:r>
        <w:rPr>
          <w:rFonts w:ascii="Times New Roman"/>
          <w:b w:val="false"/>
          <w:i w:val="false"/>
          <w:color w:val="000000"/>
          <w:sz w:val="28"/>
        </w:rPr>
        <w:t>
      2) 
</w:t>
      </w:r>
      <w:r>
        <w:rPr>
          <w:rFonts w:ascii="Times New Roman"/>
          <w:b w:val="false"/>
          <w:i w:val="false"/>
          <w:color w:val="000000"/>
          <w:sz w:val="28"/>
        </w:rPr>
        <w:t xml:space="preserve">
көрсетілетін қызметті беруші басшылығы 1 (бір) жұмыс күнінен кешіктірмей келіп түскен құжаттарды қарайды және көрсетілетін қызметті берушінің жауапты орындаушысын белгілейді. </w:t>
      </w:r>
      <w:r>
        <w:br/>
      </w:r>
      <w:r>
        <w:rPr>
          <w:rFonts w:ascii="Times New Roman"/>
          <w:b w:val="false"/>
          <w:i w:val="false"/>
          <w:color w:val="000000"/>
          <w:sz w:val="28"/>
        </w:rPr>
        <w:t>
</w:t>
      </w:r>
      <w:r>
        <w:rPr>
          <w:rFonts w:ascii="Times New Roman"/>
          <w:b w:val="false"/>
          <w:i w:val="false"/>
          <w:color w:val="000000"/>
          <w:sz w:val="28"/>
        </w:rPr>
        <w:t>
      Нәтижесі – құжаттар мемлекеттік қызметті көрсету үшін көрсетілетін қызметті берушінің жауапты орындаушысына жолданады;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5 (бес) жұмыс күнінен кешіктірмей келіп түскен құжаттарды қарайды, лицензияны қайта немесе дәлелді жауапты ресімдейді.</w:t>
      </w:r>
      <w:r>
        <w:br/>
      </w:r>
      <w:r>
        <w:rPr>
          <w:rFonts w:ascii="Times New Roman"/>
          <w:b w:val="false"/>
          <w:i w:val="false"/>
          <w:color w:val="000000"/>
          <w:sz w:val="28"/>
        </w:rPr>
        <w:t>
</w:t>
      </w:r>
      <w:r>
        <w:rPr>
          <w:rFonts w:ascii="Times New Roman"/>
          <w:b w:val="false"/>
          <w:i w:val="false"/>
          <w:color w:val="000000"/>
          <w:sz w:val="28"/>
        </w:rPr>
        <w:t>
      Нәтижесі – қайта ресімделген лицензияны немесе дәлелді жауапты басшылыққа қол қоюға жібереді.</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басшылығы 1 (бір) жұмыс күнінен кешіктірмей қайта ресімделген лицензияға немесе дәлелді жауапқа қол қояды.</w:t>
      </w:r>
      <w:r>
        <w:br/>
      </w:r>
      <w:r>
        <w:rPr>
          <w:rFonts w:ascii="Times New Roman"/>
          <w:b w:val="false"/>
          <w:i w:val="false"/>
          <w:color w:val="000000"/>
          <w:sz w:val="28"/>
        </w:rPr>
        <w:t>
</w:t>
      </w:r>
      <w:r>
        <w:rPr>
          <w:rFonts w:ascii="Times New Roman"/>
          <w:b w:val="false"/>
          <w:i w:val="false"/>
          <w:color w:val="000000"/>
          <w:sz w:val="28"/>
        </w:rPr>
        <w:t>
      Нәтижесі - қайта рәсімделген лицензияны немесе дәлелді жауапты жолдайды.</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кеңсе маманы 30 (отыз) минуттан кешіктірмей көрсетілетін қызметті алушыға қайта ресімделген лицензияны немесе мемлекеттік қызметті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Нәтижесі – қайта ресімделген лицензияны немесе дәлелді жауап береді.</w:t>
      </w:r>
      <w:r>
        <w:br/>
      </w:r>
      <w:r>
        <w:rPr>
          <w:rFonts w:ascii="Times New Roman"/>
          <w:b w:val="false"/>
          <w:i w:val="false"/>
          <w:color w:val="000000"/>
          <w:sz w:val="28"/>
        </w:rPr>
        <w:t>
</w:t>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30 (отыз) минуттан кешіктірмей оларды қабылдайды және тіркеуді жүзеге асырады. </w:t>
      </w:r>
      <w:r>
        <w:br/>
      </w:r>
      <w:r>
        <w:rPr>
          <w:rFonts w:ascii="Times New Roman"/>
          <w:b w:val="false"/>
          <w:i w:val="false"/>
          <w:color w:val="000000"/>
          <w:sz w:val="28"/>
        </w:rPr>
        <w:t>
</w:t>
      </w:r>
      <w:r>
        <w:rPr>
          <w:rFonts w:ascii="Times New Roman"/>
          <w:b w:val="false"/>
          <w:i w:val="false"/>
          <w:color w:val="000000"/>
          <w:sz w:val="28"/>
        </w:rPr>
        <w:t>
      Нәтижесі – құжаттар көрсетілетін қызметті беруші басшылығына бұрыштама қоюға жолданады.</w:t>
      </w:r>
      <w:r>
        <w:br/>
      </w:r>
      <w:r>
        <w:rPr>
          <w:rFonts w:ascii="Times New Roman"/>
          <w:b w:val="false"/>
          <w:i w:val="false"/>
          <w:color w:val="000000"/>
          <w:sz w:val="28"/>
        </w:rPr>
        <w:t>
      2) 
</w:t>
      </w:r>
      <w:r>
        <w:rPr>
          <w:rFonts w:ascii="Times New Roman"/>
          <w:b w:val="false"/>
          <w:i w:val="false"/>
          <w:color w:val="000000"/>
          <w:sz w:val="28"/>
        </w:rPr>
        <w:t xml:space="preserve">
көрсетілетін қызметті беруші басшылығы 4 (төрт) сағаттан кешіктірмей түскен құжаттармен танысады және көрсетілетін қызметті берушінің жауапты орындаушысын белгілейді. </w:t>
      </w:r>
      <w:r>
        <w:br/>
      </w:r>
      <w:r>
        <w:rPr>
          <w:rFonts w:ascii="Times New Roman"/>
          <w:b w:val="false"/>
          <w:i w:val="false"/>
          <w:color w:val="000000"/>
          <w:sz w:val="28"/>
        </w:rPr>
        <w:t>
</w:t>
      </w:r>
      <w:r>
        <w:rPr>
          <w:rFonts w:ascii="Times New Roman"/>
          <w:b w:val="false"/>
          <w:i w:val="false"/>
          <w:color w:val="000000"/>
          <w:sz w:val="28"/>
        </w:rPr>
        <w:t>
      Нәтижесі – құжаттар мемлекеттік қызметті көрсету үшін көрсетілетін қызметті беруші жауапты орындаушысына жолданады;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1 (бір) жұмыс күнінен кешіктірмей келіп түскен құжаттарды қарайды, көрсетілетін қызметті алушыға лицензияның телнұсқасын немесе дәлелді жауап дайындайды.</w:t>
      </w:r>
      <w:r>
        <w:br/>
      </w:r>
      <w:r>
        <w:rPr>
          <w:rFonts w:ascii="Times New Roman"/>
          <w:b w:val="false"/>
          <w:i w:val="false"/>
          <w:color w:val="000000"/>
          <w:sz w:val="28"/>
        </w:rPr>
        <w:t>
</w:t>
      </w:r>
      <w:r>
        <w:rPr>
          <w:rFonts w:ascii="Times New Roman"/>
          <w:b w:val="false"/>
          <w:i w:val="false"/>
          <w:color w:val="000000"/>
          <w:sz w:val="28"/>
        </w:rPr>
        <w:t>
      Нәтижесі – лицензияның телнұсқасын немесе дәлелді жауапқа қол қоюға басшылыққа жібереді.</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басшылығы 4 (төрт) сағаттан кешіктірмей лицензияның телнұсқасына немесе дәлелді жауапқа қол қояды.</w:t>
      </w:r>
      <w:r>
        <w:br/>
      </w:r>
      <w:r>
        <w:rPr>
          <w:rFonts w:ascii="Times New Roman"/>
          <w:b w:val="false"/>
          <w:i w:val="false"/>
          <w:color w:val="000000"/>
          <w:sz w:val="28"/>
        </w:rPr>
        <w:t>
</w:t>
      </w:r>
      <w:r>
        <w:rPr>
          <w:rFonts w:ascii="Times New Roman"/>
          <w:b w:val="false"/>
          <w:i w:val="false"/>
          <w:color w:val="000000"/>
          <w:sz w:val="28"/>
        </w:rPr>
        <w:t>
      Нәтижесі - қол қойылған лицензияның телнұсқасын немесе дәлелді жауапты жолдайды.</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 кеңсе маманы 30 (отыз) минуттан кешіктірмей қызметті алушыға лицензияның телнұсқасын немесе көрсетілетін мемлекеттік қызметті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Нәтижесі -лицензияның телнұсқасын немесе дәлелді жауап береді.</w:t>
      </w:r>
      <w:r>
        <w:br/>
      </w:r>
      <w:r>
        <w:rPr>
          <w:rFonts w:ascii="Times New Roman"/>
          <w:b w:val="false"/>
          <w:i w:val="false"/>
          <w:color w:val="000000"/>
          <w:sz w:val="28"/>
        </w:rPr>
        <w:t>
 </w:t>
      </w:r>
    </w:p>
    <w:bookmarkEnd w:id="5"/>
    <w:bookmarkStart w:name="z65" w:id="6"/>
    <w:p>
      <w:pPr>
        <w:spacing w:after="0"/>
        <w:ind w:left="0"/>
        <w:jc w:val="left"/>
      </w:pPr>
      <w:r>
        <w:rPr>
          <w:rFonts w:ascii="Times New Roman"/>
          <w:b/>
          <w:i w:val="false"/>
          <w:color w:val="000000"/>
        </w:rPr>
        <w:t xml:space="preserve"> 
3. Мемлекеттiк қызмет көрсету үдерісінде қызметті берушiнiң құрылымдық бөлiмшелерiнiң (қызметкерлерiнiң) өзара әрекетінің тәртiбiн сипаттау </w:t>
      </w:r>
    </w:p>
    <w:bookmarkEnd w:id="6"/>
    <w:bookmarkStart w:name="z66" w:id="7"/>
    <w:p>
      <w:pPr>
        <w:spacing w:after="0"/>
        <w:ind w:left="0"/>
        <w:jc w:val="both"/>
      </w:pPr>
      <w:r>
        <w:rPr>
          <w:rFonts w:ascii="Times New Roman"/>
          <w:b w:val="false"/>
          <w:i w:val="false"/>
          <w:color w:val="000000"/>
          <w:sz w:val="28"/>
        </w:rPr>
        <w:t>      6. 
Мемлекеттiк қызмет көрсету үдерісіне қатысатын көрсетілетін қызмет 
</w:t>
      </w:r>
      <w:r>
        <w:rPr>
          <w:rFonts w:ascii="Times New Roman"/>
          <w:b w:val="false"/>
          <w:i w:val="false"/>
          <w:color w:val="000000"/>
          <w:sz w:val="28"/>
        </w:rPr>
        <w:t>
берушiнiң құрылымдық бөлiмшелерінің (қызметкерлерінің) тiзбесі: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басшылығы;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 кеңсе маманы;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 жауапты орындаушы;</w:t>
      </w:r>
      <w:r>
        <w:br/>
      </w:r>
      <w:r>
        <w:rPr>
          <w:rFonts w:ascii="Times New Roman"/>
          <w:b w:val="false"/>
          <w:i w:val="false"/>
          <w:color w:val="000000"/>
          <w:sz w:val="28"/>
        </w:rPr>
        <w:t>
      4) 
</w:t>
      </w:r>
      <w:r>
        <w:rPr>
          <w:rFonts w:ascii="Times New Roman"/>
          <w:b w:val="false"/>
          <w:i w:val="false"/>
          <w:color w:val="000000"/>
          <w:sz w:val="28"/>
        </w:rPr>
        <w:t>
мүдделі орган.</w:t>
      </w:r>
      <w:r>
        <w:br/>
      </w:r>
      <w:r>
        <w:rPr>
          <w:rFonts w:ascii="Times New Roman"/>
          <w:b w:val="false"/>
          <w:i w:val="false"/>
          <w:color w:val="000000"/>
          <w:sz w:val="28"/>
        </w:rPr>
        <w:t>
      7. 
</w:t>
      </w:r>
      <w:r>
        <w:rPr>
          <w:rFonts w:ascii="Times New Roman"/>
          <w:b w:val="false"/>
          <w:i w:val="false"/>
          <w:color w:val="000000"/>
          <w:sz w:val="28"/>
        </w:rPr>
        <w:t>
Мемлекеттік қызметті көрсету үшін қажетті құрылымдық бөлiмшелер (қызметкерлер) арасындағы әрбір рәсiмнің (әрекеттің) ұзақтығы көрсетілген рәсімдер (әрекеттер) реттілігінің сипаттамасы: лицензия беру кезінде осы Регламенттің </w:t>
      </w:r>
      <w:r>
        <w:rPr>
          <w:rFonts w:ascii="Times New Roman"/>
          <w:b w:val="false"/>
          <w:i w:val="false"/>
          <w:color w:val="000000"/>
          <w:sz w:val="28"/>
        </w:rPr>
        <w:t>1-қосымшасында</w:t>
      </w:r>
      <w:r>
        <w:rPr>
          <w:rFonts w:ascii="Times New Roman"/>
          <w:b w:val="false"/>
          <w:i w:val="false"/>
          <w:color w:val="000000"/>
          <w:sz w:val="28"/>
        </w:rPr>
        <w:t>, лицензияны қайта ресімдеу кезінде </w:t>
      </w:r>
      <w:r>
        <w:rPr>
          <w:rFonts w:ascii="Times New Roman"/>
          <w:b w:val="false"/>
          <w:i w:val="false"/>
          <w:color w:val="000000"/>
          <w:sz w:val="28"/>
        </w:rPr>
        <w:t>2-қосымшасында</w:t>
      </w:r>
      <w:r>
        <w:rPr>
          <w:rFonts w:ascii="Times New Roman"/>
          <w:b w:val="false"/>
          <w:i w:val="false"/>
          <w:color w:val="000000"/>
          <w:sz w:val="28"/>
        </w:rPr>
        <w:t>, лицензияның телнұсқасын беру кезінде </w:t>
      </w:r>
      <w:r>
        <w:rPr>
          <w:rFonts w:ascii="Times New Roman"/>
          <w:b w:val="false"/>
          <w:i w:val="false"/>
          <w:color w:val="000000"/>
          <w:sz w:val="28"/>
        </w:rPr>
        <w:t>3-қосымшасында</w:t>
      </w:r>
      <w:r>
        <w:rPr>
          <w:rFonts w:ascii="Times New Roman"/>
          <w:b w:val="false"/>
          <w:i w:val="false"/>
          <w:color w:val="000000"/>
          <w:sz w:val="28"/>
        </w:rPr>
        <w:t xml:space="preserve"> әрбір рәсімнің (әрекеттің) орындалу ұзақтығымен келтірілген.</w:t>
      </w:r>
      <w:r>
        <w:br/>
      </w:r>
      <w:r>
        <w:rPr>
          <w:rFonts w:ascii="Times New Roman"/>
          <w:b w:val="false"/>
          <w:i w:val="false"/>
          <w:color w:val="000000"/>
          <w:sz w:val="28"/>
        </w:rPr>
        <w:t>
 </w:t>
      </w:r>
    </w:p>
    <w:bookmarkEnd w:id="7"/>
    <w:bookmarkStart w:name="z73" w:id="8"/>
    <w:p>
      <w:pPr>
        <w:spacing w:after="0"/>
        <w:ind w:left="0"/>
        <w:jc w:val="left"/>
      </w:pPr>
      <w:r>
        <w:rPr>
          <w:rFonts w:ascii="Times New Roman"/>
          <w:b/>
          <w:i w:val="false"/>
          <w:color w:val="000000"/>
        </w:rPr>
        <w:t xml:space="preserve"> 
4. Көрсетілетін мемлекеттік қызметті көрсету үдерісінде ақпараттық жүйелерді пайдалану тәртібін сипаттау</w:t>
      </w:r>
    </w:p>
    <w:bookmarkEnd w:id="8"/>
    <w:bookmarkStart w:name="z74" w:id="9"/>
    <w:p>
      <w:pPr>
        <w:spacing w:after="0"/>
        <w:ind w:left="0"/>
        <w:jc w:val="both"/>
      </w:pPr>
      <w:r>
        <w:rPr>
          <w:rFonts w:ascii="Times New Roman"/>
          <w:b w:val="false"/>
          <w:i w:val="false"/>
          <w:color w:val="000000"/>
          <w:sz w:val="28"/>
        </w:rPr>
        <w:t>      8. 
ЭҮП арқылы көрсетілетін мемлекеттік қызметті көрсету кезіндегі көрсетілетін қызметті алушының жолығу тәртібін және рәсімнің (әрекеттің) реттілігін сипаттау.</w:t>
      </w:r>
      <w:r>
        <w:br/>
      </w:r>
      <w:r>
        <w:rPr>
          <w:rFonts w:ascii="Times New Roman"/>
          <w:b w:val="false"/>
          <w:i w:val="false"/>
          <w:color w:val="000000"/>
          <w:sz w:val="28"/>
        </w:rPr>
        <w:t>
      1) 
</w:t>
      </w:r>
      <w:r>
        <w:rPr>
          <w:rFonts w:ascii="Times New Roman"/>
          <w:b w:val="false"/>
          <w:i w:val="false"/>
          <w:color w:val="000000"/>
          <w:sz w:val="28"/>
        </w:rPr>
        <w:t>
көрсетілетін қызметті алушы компьютердегі интернет-браузерінде сақталып тіркелген өзінің ЭЦҚ куәлігінің көмегімен ЭҮП-де тіркеуді жүзеге асырады (ЭҮП-де тіркелмеген көрсетілетін қызметті алушы үшін жүзеге асырылады);</w:t>
      </w:r>
      <w:r>
        <w:br/>
      </w:r>
      <w:r>
        <w:rPr>
          <w:rFonts w:ascii="Times New Roman"/>
          <w:b w:val="false"/>
          <w:i w:val="false"/>
          <w:color w:val="000000"/>
          <w:sz w:val="28"/>
        </w:rPr>
        <w:t>
      2) 
</w:t>
      </w:r>
      <w:r>
        <w:rPr>
          <w:rFonts w:ascii="Times New Roman"/>
          <w:b w:val="false"/>
          <w:i w:val="false"/>
          <w:color w:val="000000"/>
          <w:sz w:val="28"/>
        </w:rPr>
        <w:t>
1-үдеріс – мемлекеттік көрсетілетін қызметті алу үшін көрсетілетін қызметті алушы компьютердегі интернет-браузеріне тіркелген ЭЦҚ куәлігін бекіту, көрсетілетін қызметті алушының паролін ЭҮП-ге енгізу (авторлау үдерісі);</w:t>
      </w:r>
      <w:r>
        <w:br/>
      </w:r>
      <w:r>
        <w:rPr>
          <w:rFonts w:ascii="Times New Roman"/>
          <w:b w:val="false"/>
          <w:i w:val="false"/>
          <w:color w:val="000000"/>
          <w:sz w:val="28"/>
        </w:rPr>
        <w:t>
      3) 
</w:t>
      </w:r>
      <w:r>
        <w:rPr>
          <w:rFonts w:ascii="Times New Roman"/>
          <w:b w:val="false"/>
          <w:i w:val="false"/>
          <w:color w:val="000000"/>
          <w:sz w:val="28"/>
        </w:rPr>
        <w:t>
1-шарт – тіркелген көрсетілетін қызметті алушы туралы деректердің дұрыстығын логин жеке сәйкестендіру номері/бизнес сәйкестендіру номері (бұдан әрі – ЖСН/БСН) мен пароль арқылы ЭҮП-де тексеру;</w:t>
      </w:r>
      <w:r>
        <w:br/>
      </w:r>
      <w:r>
        <w:rPr>
          <w:rFonts w:ascii="Times New Roman"/>
          <w:b w:val="false"/>
          <w:i w:val="false"/>
          <w:color w:val="000000"/>
          <w:sz w:val="28"/>
        </w:rPr>
        <w:t>
      4) 
</w:t>
      </w:r>
      <w:r>
        <w:rPr>
          <w:rFonts w:ascii="Times New Roman"/>
          <w:b w:val="false"/>
          <w:i w:val="false"/>
          <w:color w:val="000000"/>
          <w:sz w:val="28"/>
        </w:rPr>
        <w:t>
2-үдеріс – көрсетілетін қызметті алушының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5) 
</w:t>
      </w:r>
      <w:r>
        <w:rPr>
          <w:rFonts w:ascii="Times New Roman"/>
          <w:b w:val="false"/>
          <w:i w:val="false"/>
          <w:color w:val="000000"/>
          <w:sz w:val="28"/>
        </w:rPr>
        <w:t>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6) 
</w:t>
      </w:r>
      <w:r>
        <w:rPr>
          <w:rFonts w:ascii="Times New Roman"/>
          <w:b w:val="false"/>
          <w:i w:val="false"/>
          <w:color w:val="000000"/>
          <w:sz w:val="28"/>
        </w:rPr>
        <w:t>
4-үдеріс – "электрондық үкіметтің" төлем шлюзі (бұдан әрі – ЭҮТШ)-де қызметке ақы төлеу, бұдан кейін төлем туралы ақпарат "Е-лицензиялау" мемлекеттік деректер базасы ақпараттық жүйесіне (бұдан әрі - ЕЛ МДБ АЖ) келіп түседі;</w:t>
      </w:r>
      <w:r>
        <w:br/>
      </w:r>
      <w:r>
        <w:rPr>
          <w:rFonts w:ascii="Times New Roman"/>
          <w:b w:val="false"/>
          <w:i w:val="false"/>
          <w:color w:val="000000"/>
          <w:sz w:val="28"/>
        </w:rPr>
        <w:t>
      7) 
</w:t>
      </w:r>
      <w:r>
        <w:rPr>
          <w:rFonts w:ascii="Times New Roman"/>
          <w:b w:val="false"/>
          <w:i w:val="false"/>
          <w:color w:val="000000"/>
          <w:sz w:val="28"/>
        </w:rPr>
        <w:t>
2-шарт – ЕЛ МДБ АЖ-да қызметті көрсету үшін төлем дерегін тексеру;</w:t>
      </w:r>
      <w:r>
        <w:br/>
      </w:r>
      <w:r>
        <w:rPr>
          <w:rFonts w:ascii="Times New Roman"/>
          <w:b w:val="false"/>
          <w:i w:val="false"/>
          <w:color w:val="000000"/>
          <w:sz w:val="28"/>
        </w:rPr>
        <w:t>
      8) 
</w:t>
      </w:r>
      <w:r>
        <w:rPr>
          <w:rFonts w:ascii="Times New Roman"/>
          <w:b w:val="false"/>
          <w:i w:val="false"/>
          <w:color w:val="000000"/>
          <w:sz w:val="28"/>
        </w:rPr>
        <w:t>
5-үдеріс – ЕЛ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w:t>
      </w:r>
      <w:r>
        <w:rPr>
          <w:rFonts w:ascii="Times New Roman"/>
          <w:b w:val="false"/>
          <w:i w:val="false"/>
          <w:color w:val="000000"/>
          <w:sz w:val="28"/>
        </w:rPr>
        <w:t>
6-үдеріс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10) 
</w:t>
      </w:r>
      <w:r>
        <w:rPr>
          <w:rFonts w:ascii="Times New Roman"/>
          <w:b w:val="false"/>
          <w:i w:val="false"/>
          <w:color w:val="000000"/>
          <w:sz w:val="28"/>
        </w:rPr>
        <w:t>
3-шарт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11) 
</w:t>
      </w:r>
      <w:r>
        <w:rPr>
          <w:rFonts w:ascii="Times New Roman"/>
          <w:b w:val="false"/>
          <w:i w:val="false"/>
          <w:color w:val="000000"/>
          <w:sz w:val="28"/>
        </w:rPr>
        <w:t>
7-үдеріс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w:t>
      </w:r>
      <w:r>
        <w:rPr>
          <w:rFonts w:ascii="Times New Roman"/>
          <w:b w:val="false"/>
          <w:i w:val="false"/>
          <w:color w:val="000000"/>
          <w:sz w:val="28"/>
        </w:rPr>
        <w:t>
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13) 
</w:t>
      </w:r>
      <w:r>
        <w:rPr>
          <w:rFonts w:ascii="Times New Roman"/>
          <w:b w:val="false"/>
          <w:i w:val="false"/>
          <w:color w:val="000000"/>
          <w:sz w:val="28"/>
        </w:rPr>
        <w:t>
9- үдеріс – ЕЛ МДБ АЖ-да электрондық құжатты тіркеу (қызмет алушының сұранысы) және "Е-лицензиялау" мемлекеттік деректер базасының автоматтандырылған жұмыс орнының ақпараттық жүйесінде (бұдан әрі – ЕЛ МДБ АЖО АЖ-де) сұранысты өңдеу;</w:t>
      </w:r>
      <w:r>
        <w:br/>
      </w:r>
      <w:r>
        <w:rPr>
          <w:rFonts w:ascii="Times New Roman"/>
          <w:b w:val="false"/>
          <w:i w:val="false"/>
          <w:color w:val="000000"/>
          <w:sz w:val="28"/>
        </w:rPr>
        <w:t>
      14) 
</w:t>
      </w:r>
      <w:r>
        <w:rPr>
          <w:rFonts w:ascii="Times New Roman"/>
          <w:b w:val="false"/>
          <w:i w:val="false"/>
          <w:color w:val="000000"/>
          <w:sz w:val="28"/>
        </w:rPr>
        <w:t>
4-шарт – лицензияны беру үшін қызмет беруші көрсетілетін қызметті алушының біліктілік талаптарына және негіздемелеріне сәйкестігін тексереді;</w:t>
      </w:r>
      <w:r>
        <w:br/>
      </w:r>
      <w:r>
        <w:rPr>
          <w:rFonts w:ascii="Times New Roman"/>
          <w:b w:val="false"/>
          <w:i w:val="false"/>
          <w:color w:val="000000"/>
          <w:sz w:val="28"/>
        </w:rPr>
        <w:t>
      15) 
</w:t>
      </w:r>
      <w:r>
        <w:rPr>
          <w:rFonts w:ascii="Times New Roman"/>
          <w:b w:val="false"/>
          <w:i w:val="false"/>
          <w:color w:val="000000"/>
          <w:sz w:val="28"/>
        </w:rPr>
        <w:t>
10-үдеріс – ЕЛ МДБ АЖО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16) 
</w:t>
      </w:r>
      <w:r>
        <w:rPr>
          <w:rFonts w:ascii="Times New Roman"/>
          <w:b w:val="false"/>
          <w:i w:val="false"/>
          <w:color w:val="000000"/>
          <w:sz w:val="28"/>
        </w:rPr>
        <w:t>
11-үдеріс – көрсетілетін қызметті алушының ЕЛ МДБ АЖО АЖ-мен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9. 
</w:t>
      </w:r>
      <w:r>
        <w:rPr>
          <w:rFonts w:ascii="Times New Roman"/>
          <w:b w:val="false"/>
          <w:i w:val="false"/>
          <w:color w:val="000000"/>
          <w:sz w:val="28"/>
        </w:rPr>
        <w:t>
Көрсетілетін қызметті берушінің ЭҮП арқылы мемлекеттiк қызмет көрсету үдерісiнде ақпараттық жүйелердi қолдану тәртiбiнің толық сипаттамасы осы Регламенттiң </w:t>
      </w:r>
      <w:r>
        <w:rPr>
          <w:rFonts w:ascii="Times New Roman"/>
          <w:b w:val="false"/>
          <w:i w:val="false"/>
          <w:color w:val="000000"/>
          <w:sz w:val="28"/>
        </w:rPr>
        <w:t>4 -қосымшасында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10. 
</w:t>
      </w:r>
      <w:r>
        <w:rPr>
          <w:rFonts w:ascii="Times New Roman"/>
          <w:b w:val="false"/>
          <w:i w:val="false"/>
          <w:color w:val="000000"/>
          <w:sz w:val="28"/>
        </w:rPr>
        <w:t>
Көрсетілетін қызметті беруші арқылы мемлекеттік қызмет көрсету кезіндегі жолығу тәртібін және рәсімнің (әрекеттің) реттілігін сипаттау.</w:t>
      </w:r>
      <w:r>
        <w:br/>
      </w:r>
      <w:r>
        <w:rPr>
          <w:rFonts w:ascii="Times New Roman"/>
          <w:b w:val="false"/>
          <w:i w:val="false"/>
          <w:color w:val="000000"/>
          <w:sz w:val="28"/>
        </w:rPr>
        <w:t>
      1) 
</w:t>
      </w:r>
      <w:r>
        <w:rPr>
          <w:rFonts w:ascii="Times New Roman"/>
          <w:b w:val="false"/>
          <w:i w:val="false"/>
          <w:color w:val="000000"/>
          <w:sz w:val="28"/>
        </w:rPr>
        <w:t>
1-үдеріс – көрсетілетін қызметті беруші қызметкерінің мемлекеттік қызметті көрсету үшін ЕЛ МДБ АЖО АЖ-ға логин мен пароль енгізуі (авторлау үдерісі);</w:t>
      </w:r>
      <w:r>
        <w:br/>
      </w:r>
      <w:r>
        <w:rPr>
          <w:rFonts w:ascii="Times New Roman"/>
          <w:b w:val="false"/>
          <w:i w:val="false"/>
          <w:color w:val="000000"/>
          <w:sz w:val="28"/>
        </w:rPr>
        <w:t>
      2) 
</w:t>
      </w:r>
      <w:r>
        <w:rPr>
          <w:rFonts w:ascii="Times New Roman"/>
          <w:b w:val="false"/>
          <w:i w:val="false"/>
          <w:color w:val="000000"/>
          <w:sz w:val="28"/>
        </w:rPr>
        <w:t>
1-шарт – көрсетілетін қызметті берушінің тіркелген қызметкері туралы деректердің түпнұсқалығын ЕЛ МДБ АЖО АЖ-да логин мен пароль арқылы тексеру;</w:t>
      </w:r>
      <w:r>
        <w:br/>
      </w:r>
      <w:r>
        <w:rPr>
          <w:rFonts w:ascii="Times New Roman"/>
          <w:b w:val="false"/>
          <w:i w:val="false"/>
          <w:color w:val="000000"/>
          <w:sz w:val="28"/>
        </w:rPr>
        <w:t>
      3) 
</w:t>
      </w:r>
      <w:r>
        <w:rPr>
          <w:rFonts w:ascii="Times New Roman"/>
          <w:b w:val="false"/>
          <w:i w:val="false"/>
          <w:color w:val="000000"/>
          <w:sz w:val="28"/>
        </w:rPr>
        <w:t>
2-үдеріс – көрсетілетін қызметті беруші қызметкерінің деректерінде бұзушылықтардың болуына байланысты авторлаудан бас тарту туралы хабарламаны ЕЛ МДБ АЖО АЖ-да қалыптастыру;</w:t>
      </w:r>
      <w:r>
        <w:br/>
      </w:r>
      <w:r>
        <w:rPr>
          <w:rFonts w:ascii="Times New Roman"/>
          <w:b w:val="false"/>
          <w:i w:val="false"/>
          <w:color w:val="000000"/>
          <w:sz w:val="28"/>
        </w:rPr>
        <w:t>
      4) 
</w:t>
      </w:r>
      <w:r>
        <w:rPr>
          <w:rFonts w:ascii="Times New Roman"/>
          <w:b w:val="false"/>
          <w:i w:val="false"/>
          <w:color w:val="000000"/>
          <w:sz w:val="28"/>
        </w:rPr>
        <w:t>
3-үдеріс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r>
        <w:br/>
      </w:r>
      <w:r>
        <w:rPr>
          <w:rFonts w:ascii="Times New Roman"/>
          <w:b w:val="false"/>
          <w:i w:val="false"/>
          <w:color w:val="000000"/>
          <w:sz w:val="28"/>
        </w:rPr>
        <w:t>
      5) 
</w:t>
      </w:r>
      <w:r>
        <w:rPr>
          <w:rFonts w:ascii="Times New Roman"/>
          <w:b w:val="false"/>
          <w:i w:val="false"/>
          <w:color w:val="000000"/>
          <w:sz w:val="28"/>
        </w:rPr>
        <w:t>
4-үдеріс – "электрондық үкіметтің" шлюзі (бұдан әрі – ЭҮШ) арқылы жеке тұлға мемлекеттік деректер базасы/заңды тұлға мемлекеттік деректер базасында (бұдан әрі –ЖТ МДБ/ЗТ МДБ) көрсетілетін қызметті алушы деректеріне сұрау салу;</w:t>
      </w:r>
      <w:r>
        <w:br/>
      </w:r>
      <w:r>
        <w:rPr>
          <w:rFonts w:ascii="Times New Roman"/>
          <w:b w:val="false"/>
          <w:i w:val="false"/>
          <w:color w:val="000000"/>
          <w:sz w:val="28"/>
        </w:rPr>
        <w:t>
      6) 
</w:t>
      </w:r>
      <w:r>
        <w:rPr>
          <w:rFonts w:ascii="Times New Roman"/>
          <w:b w:val="false"/>
          <w:i w:val="false"/>
          <w:color w:val="000000"/>
          <w:sz w:val="28"/>
        </w:rPr>
        <w:t>
2-шарт – ЖТ МДБ/ЗТ МДБ-да көрсетілетін қызметті алушы деректерінің болуын тексеру;</w:t>
      </w:r>
      <w:r>
        <w:br/>
      </w:r>
      <w:r>
        <w:rPr>
          <w:rFonts w:ascii="Times New Roman"/>
          <w:b w:val="false"/>
          <w:i w:val="false"/>
          <w:color w:val="000000"/>
          <w:sz w:val="28"/>
        </w:rPr>
        <w:t>
      7) 
</w:t>
      </w:r>
      <w:r>
        <w:rPr>
          <w:rFonts w:ascii="Times New Roman"/>
          <w:b w:val="false"/>
          <w:i w:val="false"/>
          <w:color w:val="000000"/>
          <w:sz w:val="28"/>
        </w:rPr>
        <w:t>
5-үдеріс – ЖТ МДБ/ЗТ МДБ-да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8) 
</w:t>
      </w:r>
      <w:r>
        <w:rPr>
          <w:rFonts w:ascii="Times New Roman"/>
          <w:b w:val="false"/>
          <w:i w:val="false"/>
          <w:color w:val="000000"/>
          <w:sz w:val="28"/>
        </w:rPr>
        <w:t>
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w:t>
      </w:r>
      <w:r>
        <w:rPr>
          <w:rFonts w:ascii="Times New Roman"/>
          <w:b w:val="false"/>
          <w:i w:val="false"/>
          <w:color w:val="000000"/>
          <w:sz w:val="28"/>
        </w:rPr>
        <w:t>
7-үдеріс – ЕЛ МДБ АЖО АЖ-да сұранысты тіркеу және қызметті өңдеу;</w:t>
      </w:r>
      <w:r>
        <w:br/>
      </w:r>
      <w:r>
        <w:rPr>
          <w:rFonts w:ascii="Times New Roman"/>
          <w:b w:val="false"/>
          <w:i w:val="false"/>
          <w:color w:val="000000"/>
          <w:sz w:val="28"/>
        </w:rPr>
        <w:t>
      10) 
</w:t>
      </w:r>
      <w:r>
        <w:rPr>
          <w:rFonts w:ascii="Times New Roman"/>
          <w:b w:val="false"/>
          <w:i w:val="false"/>
          <w:color w:val="000000"/>
          <w:sz w:val="28"/>
        </w:rPr>
        <w:t>
3-шарт – лицензияны беру үшін көрсетілетін қызметті беруші көрсетілетін қызметті алушының біліктілік талаптарына және негіздемелеріне сәйкестігін тексереді;</w:t>
      </w:r>
      <w:r>
        <w:br/>
      </w:r>
      <w:r>
        <w:rPr>
          <w:rFonts w:ascii="Times New Roman"/>
          <w:b w:val="false"/>
          <w:i w:val="false"/>
          <w:color w:val="000000"/>
          <w:sz w:val="28"/>
        </w:rPr>
        <w:t>
      11) 
</w:t>
      </w:r>
      <w:r>
        <w:rPr>
          <w:rFonts w:ascii="Times New Roman"/>
          <w:b w:val="false"/>
          <w:i w:val="false"/>
          <w:color w:val="000000"/>
          <w:sz w:val="28"/>
        </w:rPr>
        <w:t>
8-үдеріс – ЕЛ МДБ АЖО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12) 
</w:t>
      </w:r>
      <w:r>
        <w:rPr>
          <w:rFonts w:ascii="Times New Roman"/>
          <w:b w:val="false"/>
          <w:i w:val="false"/>
          <w:color w:val="000000"/>
          <w:sz w:val="28"/>
        </w:rPr>
        <w:t>
9-үдеріс – ЕЛ МДБ АЖО АЖ-де қалыптастырылған қызмет нәтижесін (электрондық лицензияны) көрсетілетін қызмет алушының алуы. Электрондық құжат қызмет берушінің уәкілетті тұлғасының ЭЦҚ пайдалана отырып қалыптастырылуы.</w:t>
      </w:r>
      <w:r>
        <w:br/>
      </w:r>
      <w:r>
        <w:rPr>
          <w:rFonts w:ascii="Times New Roman"/>
          <w:b w:val="false"/>
          <w:i w:val="false"/>
          <w:color w:val="000000"/>
          <w:sz w:val="28"/>
        </w:rPr>
        <w:t>
      11. 
</w:t>
      </w:r>
      <w:r>
        <w:rPr>
          <w:rFonts w:ascii="Times New Roman"/>
          <w:b w:val="false"/>
          <w:i w:val="false"/>
          <w:color w:val="000000"/>
          <w:sz w:val="28"/>
        </w:rPr>
        <w:t>
Көрсетілетін қызметті беруші арқылы мемлекеттiк қызмет көрсету үдерісінде ақпараттық жүйелердi қолдану тәртiбiнің толық сипаттамасы осы Регламенттiң </w:t>
      </w:r>
      <w:r>
        <w:rPr>
          <w:rFonts w:ascii="Times New Roman"/>
          <w:b w:val="false"/>
          <w:i w:val="false"/>
          <w:color w:val="000000"/>
          <w:sz w:val="28"/>
        </w:rPr>
        <w:t>5- 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12. 
</w:t>
      </w:r>
      <w:r>
        <w:rPr>
          <w:rFonts w:ascii="Times New Roman"/>
          <w:b w:val="false"/>
          <w:i w:val="false"/>
          <w:color w:val="000000"/>
          <w:sz w:val="28"/>
        </w:rPr>
        <w:t>
Мемлекеттік қызмет көрсету процесінде рәсімдердің (әрекеттердің) реттілігінің, көрсетілетін қызметті берушінің құрылымдық бөлімшелерінің (қызметкерлерінің) өзара әрекеттерінің толық сипаттамасы осы Регламенттің </w:t>
      </w:r>
      <w:r>
        <w:rPr>
          <w:rFonts w:ascii="Times New Roman"/>
          <w:b w:val="false"/>
          <w:i w:val="false"/>
          <w:color w:val="000000"/>
          <w:sz w:val="28"/>
        </w:rPr>
        <w:t>6</w:t>
      </w:r>
      <w:r>
        <w:rPr>
          <w:rFonts w:ascii="Times New Roman"/>
          <w:b w:val="false"/>
          <w:i w:val="false"/>
          <w:color w:val="000000"/>
          <w:sz w:val="28"/>
        </w:rPr>
        <w:t xml:space="preserve"> (лицензия беру кезінде), </w:t>
      </w:r>
      <w:r>
        <w:rPr>
          <w:rFonts w:ascii="Times New Roman"/>
          <w:b w:val="false"/>
          <w:i w:val="false"/>
          <w:color w:val="000000"/>
          <w:sz w:val="28"/>
        </w:rPr>
        <w:t>7</w:t>
      </w:r>
      <w:r>
        <w:rPr>
          <w:rFonts w:ascii="Times New Roman"/>
          <w:b w:val="false"/>
          <w:i w:val="false"/>
          <w:color w:val="000000"/>
          <w:sz w:val="28"/>
        </w:rPr>
        <w:t xml:space="preserve"> (лицензияны қайта ресімдеу кезінде), </w:t>
      </w:r>
      <w:r>
        <w:rPr>
          <w:rFonts w:ascii="Times New Roman"/>
          <w:b w:val="false"/>
          <w:i w:val="false"/>
          <w:color w:val="000000"/>
          <w:sz w:val="28"/>
        </w:rPr>
        <w:t>8</w:t>
      </w:r>
      <w:r>
        <w:rPr>
          <w:rFonts w:ascii="Times New Roman"/>
          <w:b w:val="false"/>
          <w:i w:val="false"/>
          <w:color w:val="000000"/>
          <w:sz w:val="28"/>
        </w:rPr>
        <w:t xml:space="preserve"> (лицензияның телнұсқасын беру кезінде) қосымшаларына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11986"/>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
          <w:p>
            <w:pPr>
              <w:spacing w:after="20"/>
              <w:ind w:left="20"/>
              <w:jc w:val="both"/>
            </w:pPr>
            <w:r>
              <w:rPr>
                <w:rFonts w:ascii="Times New Roman"/>
                <w:b w:val="false"/>
                <w:i w:val="false"/>
                <w:color w:val="000000"/>
                <w:sz w:val="20"/>
              </w:rPr>
              <w:t>
"Мақта қолхаттарын беру арқылы қойма 
</w:t>
            </w:r>
            <w:r>
              <w:rPr>
                <w:rFonts w:ascii="Times New Roman"/>
                <w:b w:val="false"/>
                <w:i w:val="false"/>
                <w:color w:val="000000"/>
                <w:sz w:val="20"/>
              </w:rPr>
              <w:t>
қызметі бойынша қызметтер көрсетуге лицензия беру, 
</w:t>
            </w:r>
            <w:r>
              <w:rPr>
                <w:rFonts w:ascii="Times New Roman"/>
                <w:b w:val="false"/>
                <w:i w:val="false"/>
                <w:color w:val="000000"/>
                <w:sz w:val="20"/>
              </w:rPr>
              <w:t>
қайта ресімдеу, лицензияның телнұсқаларын беру" 
</w:t>
            </w:r>
            <w:r>
              <w:rPr>
                <w:rFonts w:ascii="Times New Roman"/>
                <w:b w:val="false"/>
                <w:i w:val="false"/>
                <w:color w:val="000000"/>
                <w:sz w:val="20"/>
              </w:rPr>
              <w:t>
мемлекеттік көрсетілетін қызмет 
</w:t>
            </w:r>
            <w:r>
              <w:rPr>
                <w:rFonts w:ascii="Times New Roman"/>
                <w:b w:val="false"/>
                <w:i w:val="false"/>
                <w:color w:val="000000"/>
                <w:sz w:val="20"/>
              </w:rPr>
              <w:t>
регламентіне 1-қосымша</w:t>
            </w:r>
            <w:r>
              <w:br/>
            </w:r>
            <w:r>
              <w:rPr>
                <w:rFonts w:ascii="Times New Roman"/>
                <w:b w:val="false"/>
                <w:i w:val="false"/>
                <w:color w:val="000000"/>
                <w:sz w:val="20"/>
              </w:rPr>
              <w:t>
 </w:t>
            </w:r>
          </w:p>
          <w:bookmarkEnd w:id="10"/>
        </w:tc>
      </w:tr>
    </w:tbl>
    <w:bookmarkStart w:name="z112" w:id="11"/>
    <w:p>
      <w:pPr>
        <w:spacing w:after="0"/>
        <w:ind w:left="0"/>
        <w:jc w:val="left"/>
      </w:pPr>
      <w:r>
        <w:rPr>
          <w:rFonts w:ascii="Times New Roman"/>
          <w:b/>
          <w:i w:val="false"/>
          <w:color w:val="000000"/>
        </w:rPr>
        <w:t xml:space="preserve"> 
Құрылымдық бөлiмшелер (қызметкерлер) арасындағы әрбір рәсiмнің (әрекеттің) ұзақтығы көрсетілген рәсімдер (әрекеттер) реттілігінің сипаттамасы: лицензия беру кезінде</w:t>
      </w:r>
    </w:p>
    <w:bookmarkEnd w:id="11"/>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354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11986"/>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регламентіне 2-қосымша</w:t>
            </w:r>
            <w:r>
              <w:br/>
            </w:r>
            <w:r>
              <w:rPr>
                <w:rFonts w:ascii="Times New Roman"/>
                <w:b w:val="false"/>
                <w:i w:val="false"/>
                <w:color w:val="000000"/>
                <w:sz w:val="20"/>
              </w:rPr>
              <w:t>
 </w:t>
            </w:r>
          </w:p>
        </w:tc>
      </w:tr>
    </w:tbl>
    <w:bookmarkStart w:name="z115" w:id="12"/>
    <w:p>
      <w:pPr>
        <w:spacing w:after="0"/>
        <w:ind w:left="0"/>
        <w:jc w:val="left"/>
      </w:pPr>
      <w:r>
        <w:rPr>
          <w:rFonts w:ascii="Times New Roman"/>
          <w:b/>
          <w:i w:val="false"/>
          <w:color w:val="000000"/>
        </w:rPr>
        <w:t xml:space="preserve"> 
Құрылымдық бөлiмшелер (қызметкерлер) арасындағы әрбір рәсiмнің (әрекеттің) ұзақтығы көрсетілген рәсімдер (әрекеттер) реттілігінің сипаттамасы: лицензияны қайта ресімдеу кезінде</w:t>
      </w:r>
    </w:p>
    <w:bookmarkEnd w:id="12"/>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385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11986"/>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 w:id="13"/>
          <w:p>
            <w:pPr>
              <w:spacing w:after="20"/>
              <w:ind w:left="20"/>
              <w:jc w:val="both"/>
            </w:pPr>
            <w:r>
              <w:rPr>
                <w:rFonts w:ascii="Times New Roman"/>
                <w:b w:val="false"/>
                <w:i w:val="false"/>
                <w:color w:val="000000"/>
                <w:sz w:val="20"/>
              </w:rPr>
              <w:t>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регламентіне 3-қосымша</w:t>
            </w:r>
            <w:r>
              <w:br/>
            </w:r>
            <w:r>
              <w:rPr>
                <w:rFonts w:ascii="Times New Roman"/>
                <w:b w:val="false"/>
                <w:i w:val="false"/>
                <w:color w:val="000000"/>
                <w:sz w:val="20"/>
              </w:rPr>
              <w:t>
 </w:t>
            </w:r>
          </w:p>
          <w:bookmarkEnd w:id="13"/>
        </w:tc>
      </w:tr>
    </w:tbl>
    <w:bookmarkStart w:name="z118" w:id="14"/>
    <w:p>
      <w:pPr>
        <w:spacing w:after="0"/>
        <w:ind w:left="0"/>
        <w:jc w:val="left"/>
      </w:pPr>
      <w:r>
        <w:rPr>
          <w:rFonts w:ascii="Times New Roman"/>
          <w:b/>
          <w:i w:val="false"/>
          <w:color w:val="000000"/>
        </w:rPr>
        <w:t xml:space="preserve"> 
Құрылымдық бөлiмшелер (қызметкерлер) арасындағы әрбір рәсiмнің (әрекеттің) ұзақтығы көрсетілген рәсімдер (әрекеттер) реттілігінің сипаттамасы: лицензияның телнұсқасын беру кезінде</w:t>
      </w:r>
    </w:p>
    <w:bookmarkEnd w:id="14"/>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004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11986"/>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5"/>
          <w:p>
            <w:pPr>
              <w:spacing w:after="20"/>
              <w:ind w:left="20"/>
              <w:jc w:val="both"/>
            </w:pPr>
            <w:r>
              <w:rPr>
                <w:rFonts w:ascii="Times New Roman"/>
                <w:b w:val="false"/>
                <w:i w:val="false"/>
                <w:color w:val="000000"/>
                <w:sz w:val="20"/>
              </w:rPr>
              <w:t>
"Мақта қолхаттарын беру арқылы қойма 
</w:t>
            </w:r>
            <w:r>
              <w:rPr>
                <w:rFonts w:ascii="Times New Roman"/>
                <w:b w:val="false"/>
                <w:i w:val="false"/>
                <w:color w:val="000000"/>
                <w:sz w:val="20"/>
              </w:rPr>
              <w:t>
қызметі бойынша қызметтер көрсетуге лицензия беру, 
</w:t>
            </w:r>
            <w:r>
              <w:rPr>
                <w:rFonts w:ascii="Times New Roman"/>
                <w:b w:val="false"/>
                <w:i w:val="false"/>
                <w:color w:val="000000"/>
                <w:sz w:val="20"/>
              </w:rPr>
              <w:t>
қайта ресімдеу, лицензияның телнұсқаларын беру" 
</w:t>
            </w:r>
            <w:r>
              <w:rPr>
                <w:rFonts w:ascii="Times New Roman"/>
                <w:b w:val="false"/>
                <w:i w:val="false"/>
                <w:color w:val="000000"/>
                <w:sz w:val="20"/>
              </w:rPr>
              <w:t>
мемлекеттік көрсетілетін қызмет 
</w:t>
            </w:r>
            <w:r>
              <w:rPr>
                <w:rFonts w:ascii="Times New Roman"/>
                <w:b w:val="false"/>
                <w:i w:val="false"/>
                <w:color w:val="000000"/>
                <w:sz w:val="20"/>
              </w:rPr>
              <w:t>
регламентіне 4-қосымша</w:t>
            </w:r>
            <w:r>
              <w:br/>
            </w:r>
            <w:r>
              <w:rPr>
                <w:rFonts w:ascii="Times New Roman"/>
                <w:b w:val="false"/>
                <w:i w:val="false"/>
                <w:color w:val="000000"/>
                <w:sz w:val="20"/>
              </w:rPr>
              <w:t>
 </w:t>
            </w:r>
          </w:p>
          <w:bookmarkEnd w:id="15"/>
        </w:tc>
      </w:tr>
    </w:tbl>
    <w:bookmarkStart w:name="z125" w:id="16"/>
    <w:p>
      <w:pPr>
        <w:spacing w:after="0"/>
        <w:ind w:left="0"/>
        <w:jc w:val="left"/>
      </w:pPr>
      <w:r>
        <w:rPr>
          <w:rFonts w:ascii="Times New Roman"/>
          <w:b/>
          <w:i w:val="false"/>
          <w:color w:val="000000"/>
        </w:rPr>
        <w:t xml:space="preserve"> 
Көрсетілетін қызметті берушінің ЭҮП арқылы мемлекеттiк қызмет көрсету үдерісiнде ақпараттық жүйелердi қолдану тәртiбiнің толық сипаттамасы</w:t>
      </w:r>
    </w:p>
    <w:bookmarkEnd w:id="16"/>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57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11986"/>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7"/>
          <w:p>
            <w:pPr>
              <w:spacing w:after="20"/>
              <w:ind w:left="20"/>
              <w:jc w:val="both"/>
            </w:pPr>
            <w:r>
              <w:rPr>
                <w:rFonts w:ascii="Times New Roman"/>
                <w:b w:val="false"/>
                <w:i w:val="false"/>
                <w:color w:val="000000"/>
                <w:sz w:val="20"/>
              </w:rPr>
              <w:t>
"Мақта қолхаттарын беру арқылы қойма 
</w:t>
            </w:r>
            <w:r>
              <w:rPr>
                <w:rFonts w:ascii="Times New Roman"/>
                <w:b w:val="false"/>
                <w:i w:val="false"/>
                <w:color w:val="000000"/>
                <w:sz w:val="20"/>
              </w:rPr>
              <w:t>
қызметі бойынша қызметтер көрсетуге лицензия беру, 
</w:t>
            </w:r>
            <w:r>
              <w:rPr>
                <w:rFonts w:ascii="Times New Roman"/>
                <w:b w:val="false"/>
                <w:i w:val="false"/>
                <w:color w:val="000000"/>
                <w:sz w:val="20"/>
              </w:rPr>
              <w:t>
қайта ресімдеу, лицензияның телнұсқаларын беру" 
</w:t>
            </w:r>
            <w:r>
              <w:rPr>
                <w:rFonts w:ascii="Times New Roman"/>
                <w:b w:val="false"/>
                <w:i w:val="false"/>
                <w:color w:val="000000"/>
                <w:sz w:val="20"/>
              </w:rPr>
              <w:t>
мемлекеттік көрсетілетін қызмет 
</w:t>
            </w:r>
            <w:r>
              <w:rPr>
                <w:rFonts w:ascii="Times New Roman"/>
                <w:b w:val="false"/>
                <w:i w:val="false"/>
                <w:color w:val="000000"/>
                <w:sz w:val="20"/>
              </w:rPr>
              <w:t>
регламентіне 5-қосымша</w:t>
            </w:r>
            <w:r>
              <w:br/>
            </w:r>
            <w:r>
              <w:rPr>
                <w:rFonts w:ascii="Times New Roman"/>
                <w:b w:val="false"/>
                <w:i w:val="false"/>
                <w:color w:val="000000"/>
                <w:sz w:val="20"/>
              </w:rPr>
              <w:t>
 </w:t>
            </w:r>
          </w:p>
          <w:bookmarkEnd w:id="17"/>
        </w:tc>
      </w:tr>
    </w:tbl>
    <w:bookmarkStart w:name="z132" w:id="18"/>
    <w:p>
      <w:pPr>
        <w:spacing w:after="0"/>
        <w:ind w:left="0"/>
        <w:jc w:val="left"/>
      </w:pPr>
      <w:r>
        <w:rPr>
          <w:rFonts w:ascii="Times New Roman"/>
          <w:b/>
          <w:i w:val="false"/>
          <w:color w:val="000000"/>
        </w:rPr>
        <w:t xml:space="preserve"> 
Көрсетілетін қызметті беруші арқылы мемлекеттiк қызмет көрсету үдерісiнде ақпараттық жүйелердi қолдану тәртiбiнің толық сипаттамасы</w:t>
      </w:r>
    </w:p>
    <w:bookmarkEnd w:id="18"/>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640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63500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0" cy="55245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11986"/>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9"/>
          <w:p>
            <w:pPr>
              <w:spacing w:after="20"/>
              <w:ind w:left="20"/>
              <w:jc w:val="both"/>
            </w:pPr>
            <w:r>
              <w:rPr>
                <w:rFonts w:ascii="Times New Roman"/>
                <w:b w:val="false"/>
                <w:i w:val="false"/>
                <w:color w:val="000000"/>
                <w:sz w:val="20"/>
              </w:rPr>
              <w:t>
"Мақта қолхаттарын беру арқылы қойма 
</w:t>
            </w:r>
            <w:r>
              <w:rPr>
                <w:rFonts w:ascii="Times New Roman"/>
                <w:b w:val="false"/>
                <w:i w:val="false"/>
                <w:color w:val="000000"/>
                <w:sz w:val="20"/>
              </w:rPr>
              <w:t>
қызметі бойынша қызметтер көрсетуге лицензия беру, 
</w:t>
            </w:r>
            <w:r>
              <w:rPr>
                <w:rFonts w:ascii="Times New Roman"/>
                <w:b w:val="false"/>
                <w:i w:val="false"/>
                <w:color w:val="000000"/>
                <w:sz w:val="20"/>
              </w:rPr>
              <w:t>
қайта ресімдеу, лицензияның телнұсқаларын беру" 
</w:t>
            </w:r>
            <w:r>
              <w:rPr>
                <w:rFonts w:ascii="Times New Roman"/>
                <w:b w:val="false"/>
                <w:i w:val="false"/>
                <w:color w:val="000000"/>
                <w:sz w:val="20"/>
              </w:rPr>
              <w:t>
мемлекеттік көрсетілетін қызмет регламентіне 6-қосымша</w:t>
            </w:r>
            <w:r>
              <w:br/>
            </w:r>
            <w:r>
              <w:rPr>
                <w:rFonts w:ascii="Times New Roman"/>
                <w:b w:val="false"/>
                <w:i w:val="false"/>
                <w:color w:val="000000"/>
                <w:sz w:val="20"/>
              </w:rPr>
              <w:t>
 </w:t>
            </w:r>
          </w:p>
          <w:bookmarkEnd w:id="19"/>
        </w:tc>
      </w:tr>
    </w:tbl>
    <w:bookmarkStart w:name="z138" w:id="20"/>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r>
        <w:rPr>
          <w:rFonts w:ascii="Times New Roman"/>
          <w:b/>
          <w:i w:val="false"/>
          <w:color w:val="000000"/>
        </w:rPr>
        <w:t>
(лицензия беру кезінде)</w:t>
      </w:r>
    </w:p>
    <w:bookmarkEnd w:id="20"/>
    <w:p>
      <w:pPr>
        <w:spacing w:after="0"/>
        <w:ind w:left="0"/>
        <w:jc w:val="both"/>
      </w:pPr>
      <w:r>
        <w:drawing>
          <wp:inline distT="0" distB="0" distL="0" distR="0">
            <wp:extent cx="7810500" cy="927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92710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11986"/>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21"/>
          <w:p>
            <w:pPr>
              <w:spacing w:after="20"/>
              <w:ind w:left="20"/>
              <w:jc w:val="both"/>
            </w:pPr>
            <w:r>
              <w:rPr>
                <w:rFonts w:ascii="Times New Roman"/>
                <w:b w:val="false"/>
                <w:i w:val="false"/>
                <w:color w:val="000000"/>
                <w:sz w:val="20"/>
              </w:rPr>
              <w:t>
"Мақта қолхаттарын беру арқылы қойма 
</w:t>
            </w:r>
            <w:r>
              <w:rPr>
                <w:rFonts w:ascii="Times New Roman"/>
                <w:b w:val="false"/>
                <w:i w:val="false"/>
                <w:color w:val="000000"/>
                <w:sz w:val="20"/>
              </w:rPr>
              <w:t>
қызметі бойынша қызметтер көрсетуге лицензия беру, 
</w:t>
            </w:r>
            <w:r>
              <w:rPr>
                <w:rFonts w:ascii="Times New Roman"/>
                <w:b w:val="false"/>
                <w:i w:val="false"/>
                <w:color w:val="000000"/>
                <w:sz w:val="20"/>
              </w:rPr>
              <w:t>
қайта ресімдеу, лицензияның телнұсқаларын беру" 
</w:t>
            </w:r>
            <w:r>
              <w:rPr>
                <w:rFonts w:ascii="Times New Roman"/>
                <w:b w:val="false"/>
                <w:i w:val="false"/>
                <w:color w:val="000000"/>
                <w:sz w:val="20"/>
              </w:rPr>
              <w:t>
мемлекеттік көрсетілетін қызмет регламентіне 7-қосымша</w:t>
            </w:r>
            <w:r>
              <w:br/>
            </w:r>
            <w:r>
              <w:rPr>
                <w:rFonts w:ascii="Times New Roman"/>
                <w:b w:val="false"/>
                <w:i w:val="false"/>
                <w:color w:val="000000"/>
                <w:sz w:val="20"/>
              </w:rPr>
              <w:t>
 </w:t>
            </w:r>
          </w:p>
          <w:bookmarkEnd w:id="21"/>
        </w:tc>
      </w:tr>
    </w:tbl>
    <w:bookmarkStart w:name="z145" w:id="22"/>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r>
        <w:rPr>
          <w:rFonts w:ascii="Times New Roman"/>
          <w:b/>
          <w:i w:val="false"/>
          <w:color w:val="000000"/>
        </w:rPr>
        <w:t>
(лицензияны қайта ресімдеу кезінде)</w:t>
      </w:r>
    </w:p>
    <w:bookmarkEnd w:id="22"/>
    <w:p>
      <w:pPr>
        <w:spacing w:after="0"/>
        <w:ind w:left="0"/>
        <w:jc w:val="both"/>
      </w:pPr>
      <w:r>
        <w:drawing>
          <wp:inline distT="0" distB="0" distL="0" distR="0">
            <wp:extent cx="7810500" cy="933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3345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11986"/>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23"/>
          <w:p>
            <w:pPr>
              <w:spacing w:after="20"/>
              <w:ind w:left="20"/>
              <w:jc w:val="both"/>
            </w:pPr>
            <w:r>
              <w:rPr>
                <w:rFonts w:ascii="Times New Roman"/>
                <w:b w:val="false"/>
                <w:i w:val="false"/>
                <w:color w:val="000000"/>
                <w:sz w:val="20"/>
              </w:rPr>
              <w:t>
"Мақта қолхаттарын беру арқылы қойма 
</w:t>
            </w:r>
            <w:r>
              <w:rPr>
                <w:rFonts w:ascii="Times New Roman"/>
                <w:b w:val="false"/>
                <w:i w:val="false"/>
                <w:color w:val="000000"/>
                <w:sz w:val="20"/>
              </w:rPr>
              <w:t>
қызметі бойынша қызметтер көрсетуге лицензия беру, 
</w:t>
            </w:r>
            <w:r>
              <w:rPr>
                <w:rFonts w:ascii="Times New Roman"/>
                <w:b w:val="false"/>
                <w:i w:val="false"/>
                <w:color w:val="000000"/>
                <w:sz w:val="20"/>
              </w:rPr>
              <w:t>
қайта ресімдеу, лицензияның телнұсқаларын беру" 
</w:t>
            </w:r>
            <w:r>
              <w:rPr>
                <w:rFonts w:ascii="Times New Roman"/>
                <w:b w:val="false"/>
                <w:i w:val="false"/>
                <w:color w:val="000000"/>
                <w:sz w:val="20"/>
              </w:rPr>
              <w:t>
мемлекеттік көрсетілетін қызмет регламентіне 8-қосымша</w:t>
            </w:r>
            <w:r>
              <w:br/>
            </w:r>
            <w:r>
              <w:rPr>
                <w:rFonts w:ascii="Times New Roman"/>
                <w:b w:val="false"/>
                <w:i w:val="false"/>
                <w:color w:val="000000"/>
                <w:sz w:val="20"/>
              </w:rPr>
              <w:t>
 </w:t>
            </w:r>
          </w:p>
          <w:bookmarkEnd w:id="23"/>
        </w:tc>
      </w:tr>
    </w:tbl>
    <w:bookmarkStart w:name="z152" w:id="24"/>
    <w:p>
      <w:pPr>
        <w:spacing w:after="0"/>
        <w:ind w:left="0"/>
        <w:jc w:val="left"/>
      </w:pPr>
      <w:r>
        <w:rPr>
          <w:rFonts w:ascii="Times New Roman"/>
          <w:b/>
          <w:i w:val="false"/>
          <w:color w:val="000000"/>
        </w:rPr>
        <w:t xml:space="preserve"> 
Мемлекеттік қызмет көрсетудің бизнес-процестерінің анықтамалығы (лицензияның телнұсқасын беру кезінде)</w:t>
      </w:r>
    </w:p>
    <w:bookmarkEnd w:id="24"/>
    <w:p>
      <w:pPr>
        <w:spacing w:after="0"/>
        <w:ind w:left="0"/>
        <w:jc w:val="both"/>
      </w:pPr>
      <w:r>
        <w:drawing>
          <wp:inline distT="0" distB="0" distL="0" distR="0">
            <wp:extent cx="7810500" cy="941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410700"/>
                    </a:xfrm>
                    <a:prstGeom prst="rect">
                      <a:avLst/>
                    </a:prstGeom>
                  </pic:spPr>
                </pic:pic>
              </a:graphicData>
            </a:graphic>
          </wp:inline>
        </w:drawing>
      </w:r>
    </w:p>
    <w:p>
      <w:pPr>
        <w:spacing w:after="0"/>
        <w:ind w:left="0"/>
        <w:jc w:val="both"/>
      </w:pPr>
      <w:r>
        <w:drawing>
          <wp:inline distT="0" distB="0" distL="0" distR="0">
            <wp:extent cx="63500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350000" cy="3670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