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58ca8" w14:textId="4958c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Ветеринария саласындағы мемлекеттік көрсетілетін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облысының әкімдігінің 2014 жылғы 30 шілдедегі № 267 қаулысы. Ақтөбе облысының Әділет департаментінде 2014 жылғы 28 тамызда № 4011 болып тіркелді. Күші жойылды - Ақтөбе облысы әкімдігінің 2015 жылғы 06 тамыздағы № 296 қаулысымен</w:t>
      </w:r>
    </w:p>
    <w:p>
      <w:pPr>
        <w:spacing w:after="0"/>
        <w:ind w:left="0"/>
        <w:jc w:val="left"/>
      </w:pPr>
      <w:r>
        <w:rPr>
          <w:rFonts w:ascii="Times New Roman"/>
          <w:b w:val="false"/>
          <w:i w:val="false"/>
          <w:color w:val="ff0000"/>
          <w:sz w:val="28"/>
        </w:rPr>
        <w:t xml:space="preserve">      Ескерту. Күші жойылды – Ақтөбе облысы әкімдігінің 06.08.2015 </w:t>
      </w:r>
      <w:r>
        <w:rPr>
          <w:rFonts w:ascii="Times New Roman"/>
          <w:b w:val="false"/>
          <w:i w:val="false"/>
          <w:color w:val="ff0000"/>
          <w:sz w:val="28"/>
        </w:rPr>
        <w:t>№ 296</w:t>
      </w:r>
      <w:r>
        <w:rPr>
          <w:rFonts w:ascii="Times New Roman"/>
          <w:b w:val="false"/>
          <w:i w:val="false"/>
          <w:color w:val="ff0000"/>
          <w:sz w:val="28"/>
        </w:rPr>
        <w:t xml:space="preserve"> қаулысымен (қолданысқа енгізілу тәртібін </w:t>
      </w:r>
      <w:r>
        <w:rPr>
          <w:rFonts w:ascii="Times New Roman"/>
          <w:b w:val="false"/>
          <w:i w:val="false"/>
          <w:color w:val="ff0000"/>
          <w:sz w:val="28"/>
        </w:rPr>
        <w:t>5 т.</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 16-бабының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 Үкіметінің 2014 жылғы 17 маусымдағы № 664 "Ветеринария саласындағы мемлекеттік көрсетілетін қызметтер стандарттарын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Ақтөбе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Қоса беріліп отырған:</w:t>
      </w:r>
      <w:r>
        <w:br/>
      </w:r>
      <w:r>
        <w:rPr>
          <w:rFonts w:ascii="Times New Roman"/>
          <w:b w:val="false"/>
          <w:i w:val="false"/>
          <w:color w:val="000000"/>
          <w:sz w:val="28"/>
        </w:rPr>
        <w:t>
      </w:t>
      </w:r>
      <w:r>
        <w:rPr>
          <w:rFonts w:ascii="Times New Roman"/>
          <w:b w:val="false"/>
          <w:i w:val="false"/>
          <w:color w:val="000000"/>
          <w:sz w:val="28"/>
        </w:rPr>
        <w:t xml:space="preserve">1) "Ветеринария саласындағы қызметпен айналысуға лицензия беру, қайта рәсімдеу, лицензияның телнұсқасын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2) "Ветеринариялық анықтама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3) "Ауыл шаруашылығы жануарларын бірдейлендіруді жүргізу"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"Ақтөбе облысының ауыл шаруашылығы басқармасы" мемлекеттік мекемесі осы қаулыны "Әділет" ақпараттық-құқықтық жүйесіне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облыс әкімінің орынбасары М.М.Тағымовқа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 2014 жылғы 30 шілдедегі № 267 қаулысымен бекітілді</w:t>
            </w:r>
          </w:p>
        </w:tc>
      </w:tr>
    </w:tbl>
    <w:bookmarkStart w:name="z10" w:id="0"/>
    <w:p>
      <w:pPr>
        <w:spacing w:after="0"/>
        <w:ind w:left="0"/>
        <w:jc w:val="left"/>
      </w:pPr>
      <w:r>
        <w:rPr>
          <w:rFonts w:ascii="Times New Roman"/>
          <w:b/>
          <w:i w:val="false"/>
          <w:color w:val="000000"/>
        </w:rPr>
        <w:t xml:space="preserve"> "Ветеринария саласындағы қызметпен айналысуға лицензия беру, қайта ресімдеу, лицензияның телнұсқасын беру" мемлекеттік көрсетілетін қызмет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"Жануарлардан алынатын өнім мен шикізаттың ветеринариялық-санитариялық сараптамасына лицензия беру" - облыстардың (республикалық маңызы бар қаланың, астананың) мемлекеттік көрсетілетін қызметті (бұдан әрі - мемлекеттік көрсетілетін қызмет) "Ақтөбе облысының ауыл шаруашылығы басқармасы" мемлекеттік мекемесімен (бұдан әрі - көрсетілетін қызмет беруші), сондай-ақ "Е-лицензиялау": www.elicense.kz веб-порталы (бұдан әрі - Портал) арқылы көрсетіледі.</w:t>
      </w:r>
      <w:r>
        <w:br/>
      </w:r>
      <w:r>
        <w:rPr>
          <w:rFonts w:ascii="Times New Roman"/>
          <w:b w:val="false"/>
          <w:i w:val="false"/>
          <w:color w:val="000000"/>
          <w:sz w:val="28"/>
        </w:rPr>
        <w:t>
      Өтініш қабылдау және мемлекеттік қызмет көрсетудің қортындысын беру қызмет көрсетушінің кеңсесімен "Е-лицензиялау" веб-портал арқылы көрсетіледі.</w:t>
      </w:r>
      <w:r>
        <w:br/>
      </w:r>
      <w:r>
        <w:rPr>
          <w:rFonts w:ascii="Times New Roman"/>
          <w:b w:val="false"/>
          <w:i w:val="false"/>
          <w:color w:val="000000"/>
          <w:sz w:val="28"/>
        </w:rPr>
        <w:t>
      </w:t>
      </w:r>
      <w:r>
        <w:rPr>
          <w:rFonts w:ascii="Times New Roman"/>
          <w:b w:val="false"/>
          <w:i w:val="false"/>
          <w:color w:val="000000"/>
          <w:sz w:val="28"/>
        </w:rPr>
        <w:t>2. Мемлекеттік көрсетілетін қызмет нысаны: электрондық (ішінара автоматтандырылған) және (немесе) қағаз.</w:t>
      </w:r>
      <w:r>
        <w:br/>
      </w:r>
      <w:r>
        <w:rPr>
          <w:rFonts w:ascii="Times New Roman"/>
          <w:b w:val="false"/>
          <w:i w:val="false"/>
          <w:color w:val="000000"/>
          <w:sz w:val="28"/>
        </w:rPr>
        <w:t>
      </w:t>
      </w:r>
      <w:r>
        <w:rPr>
          <w:rFonts w:ascii="Times New Roman"/>
          <w:b w:val="false"/>
          <w:i w:val="false"/>
          <w:color w:val="000000"/>
          <w:sz w:val="28"/>
        </w:rPr>
        <w:t xml:space="preserve">3. Қазақстан Республикасы Үкіметінің 2014 жылғы 17 маусымдағы № 664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қызмет көрсету стандартының </w:t>
      </w:r>
      <w:r>
        <w:rPr>
          <w:rFonts w:ascii="Times New Roman"/>
          <w:b w:val="false"/>
          <w:i w:val="false"/>
          <w:color w:val="000000"/>
          <w:sz w:val="28"/>
        </w:rPr>
        <w:t>10 тармағында</w:t>
      </w:r>
      <w:r>
        <w:rPr>
          <w:rFonts w:ascii="Times New Roman"/>
          <w:b w:val="false"/>
          <w:i w:val="false"/>
          <w:color w:val="000000"/>
          <w:sz w:val="28"/>
        </w:rPr>
        <w:t xml:space="preserve"> көрсетілген жағдайларда және негіздер бойынша "Ветеринария саласындағы қызметпен айналысуға лицензия беру, қайта ресімдеу, лицензияның телнұсқасын беру" қызметті берушінің ветеринария саласындағы қызметпен айналысуға лицензия беру және (немесе) лицензияға қосымша, қайта рәсімдеу, лицензияның телнұсқасын және (немесе) лицензияға қосымша немесе мемлекеттік қызметті көрсетуден бас тарту туралы дәлелді жауабы көрсетілетін мемлекеттік қызметтің нәтижесі болып табылады.</w:t>
      </w:r>
      <w:r>
        <w:br/>
      </w:r>
      <w:r>
        <w:rPr>
          <w:rFonts w:ascii="Times New Roman"/>
          <w:b w:val="false"/>
          <w:i w:val="false"/>
          <w:color w:val="000000"/>
          <w:sz w:val="28"/>
        </w:rPr>
        <w:t>
      Мемлекеттік қызмет көрсету нәтижесінің нысаны: электронды.</w:t>
      </w:r>
      <w:r>
        <w:br/>
      </w:r>
      <w:r>
        <w:rPr>
          <w:rFonts w:ascii="Times New Roman"/>
          <w:b w:val="false"/>
          <w:i w:val="false"/>
          <w:color w:val="000000"/>
          <w:sz w:val="28"/>
        </w:rPr>
        <w:t>
</w:t>
      </w:r>
    </w:p>
    <w:bookmarkStart w:name="z15" w:id="1"/>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бөлімшесінің(қызметшілерінің) әрекет ету тәртібінің сипаттамасы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Мемлекеттік көрсетудің рәсімін (әрекеттің) жасауға негіздеуі:</w:t>
      </w:r>
      <w:r>
        <w:br/>
      </w:r>
      <w:r>
        <w:rPr>
          <w:rFonts w:ascii="Times New Roman"/>
          <w:b w:val="false"/>
          <w:i w:val="false"/>
          <w:color w:val="000000"/>
          <w:sz w:val="28"/>
        </w:rPr>
        <w:t>
      </w:t>
      </w:r>
      <w:r>
        <w:rPr>
          <w:rFonts w:ascii="Times New Roman"/>
          <w:b w:val="false"/>
          <w:i w:val="false"/>
          <w:color w:val="000000"/>
          <w:sz w:val="28"/>
        </w:rPr>
        <w:t>қызмет көрсетушіге жүгінгенде:</w:t>
      </w:r>
      <w:r>
        <w:br/>
      </w:r>
      <w:r>
        <w:rPr>
          <w:rFonts w:ascii="Times New Roman"/>
          <w:b w:val="false"/>
          <w:i w:val="false"/>
          <w:color w:val="000000"/>
          <w:sz w:val="28"/>
        </w:rPr>
        <w:t>
      </w:t>
      </w:r>
      <w:r>
        <w:rPr>
          <w:rFonts w:ascii="Times New Roman"/>
          <w:b w:val="false"/>
          <w:i w:val="false"/>
          <w:color w:val="000000"/>
          <w:sz w:val="28"/>
        </w:rPr>
        <w:t xml:space="preserve">1) лицензия және лицензияның қосымшасын алуға, стандарттың </w:t>
      </w:r>
      <w:r>
        <w:rPr>
          <w:rFonts w:ascii="Times New Roman"/>
          <w:b w:val="false"/>
          <w:i w:val="false"/>
          <w:color w:val="000000"/>
          <w:sz w:val="28"/>
        </w:rPr>
        <w:t>1 қосымшасына</w:t>
      </w:r>
      <w:r>
        <w:rPr>
          <w:rFonts w:ascii="Times New Roman"/>
          <w:b w:val="false"/>
          <w:i w:val="false"/>
          <w:color w:val="000000"/>
          <w:sz w:val="28"/>
        </w:rPr>
        <w:t xml:space="preserve"> сәйкес белгіленген нысанды өтініш;</w:t>
      </w:r>
      <w:r>
        <w:br/>
      </w:r>
      <w:r>
        <w:rPr>
          <w:rFonts w:ascii="Times New Roman"/>
          <w:b w:val="false"/>
          <w:i w:val="false"/>
          <w:color w:val="000000"/>
          <w:sz w:val="28"/>
        </w:rPr>
        <w:t>
      </w:t>
      </w:r>
      <w:r>
        <w:rPr>
          <w:rFonts w:ascii="Times New Roman"/>
          <w:b w:val="false"/>
          <w:i w:val="false"/>
          <w:color w:val="000000"/>
          <w:sz w:val="28"/>
        </w:rPr>
        <w:t>2) лицензияны қайта ресімдеу, лицензияның, және (немесе) лицензияның қосымшасы жоғалғанда, жарамсыз болғанда: еркінші нысанды өтініш;</w:t>
      </w:r>
      <w:r>
        <w:br/>
      </w:r>
      <w:r>
        <w:rPr>
          <w:rFonts w:ascii="Times New Roman"/>
          <w:b w:val="false"/>
          <w:i w:val="false"/>
          <w:color w:val="000000"/>
          <w:sz w:val="28"/>
        </w:rPr>
        <w:t>
      </w:t>
      </w:r>
      <w:r>
        <w:rPr>
          <w:rFonts w:ascii="Times New Roman"/>
          <w:b w:val="false"/>
          <w:i w:val="false"/>
          <w:color w:val="000000"/>
          <w:sz w:val="28"/>
        </w:rPr>
        <w:t>порталға жүгінгенде:</w:t>
      </w:r>
      <w:r>
        <w:br/>
      </w:r>
      <w:r>
        <w:rPr>
          <w:rFonts w:ascii="Times New Roman"/>
          <w:b w:val="false"/>
          <w:i w:val="false"/>
          <w:color w:val="000000"/>
          <w:sz w:val="28"/>
        </w:rPr>
        <w:t>
      </w:t>
      </w:r>
      <w:r>
        <w:rPr>
          <w:rFonts w:ascii="Times New Roman"/>
          <w:b w:val="false"/>
          <w:i w:val="false"/>
          <w:color w:val="000000"/>
          <w:sz w:val="28"/>
        </w:rPr>
        <w:t>электронды нысанды құжат сұратқанда, қызмет алушының ЭЦҚ.</w:t>
      </w:r>
      <w:r>
        <w:br/>
      </w:r>
      <w:r>
        <w:rPr>
          <w:rFonts w:ascii="Times New Roman"/>
          <w:b w:val="false"/>
          <w:i w:val="false"/>
          <w:color w:val="000000"/>
          <w:sz w:val="28"/>
        </w:rPr>
        <w:t>
      </w:t>
      </w:r>
      <w:r>
        <w:rPr>
          <w:rFonts w:ascii="Times New Roman"/>
          <w:b w:val="false"/>
          <w:i w:val="false"/>
          <w:color w:val="000000"/>
          <w:sz w:val="28"/>
        </w:rPr>
        <w:t>5. Мемлекеттік қызметті көрсету процесінің құрамына кіретін әр рәсімнің (әрекеттің) мазмұны, оны орындаудың ұзақтығы:</w:t>
      </w:r>
      <w:r>
        <w:br/>
      </w:r>
      <w:r>
        <w:rPr>
          <w:rFonts w:ascii="Times New Roman"/>
          <w:b w:val="false"/>
          <w:i w:val="false"/>
          <w:color w:val="000000"/>
          <w:sz w:val="28"/>
        </w:rPr>
        <w:t>
      </w:t>
      </w:r>
      <w:r>
        <w:rPr>
          <w:rFonts w:ascii="Times New Roman"/>
          <w:b w:val="false"/>
          <w:i w:val="false"/>
          <w:color w:val="000000"/>
          <w:sz w:val="28"/>
        </w:rPr>
        <w:t>1) көрсетілетін қызметті берушінің кеңсесі өтінішті, құжаттарды қабылдауды және оларды тіркеуді жүзеге асырады - 30 минут. Нәтижесі - тіркеу және құжатты жауапты орындаушыны анықтау үшін басшылыққа жолдау;</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басшылығы хат-хабармен танысады және жауапты орындаушыны анықтайды - 30 минут. Нәтижесі - орындау үшін жауапты орындаушыны анықтау;</w:t>
      </w:r>
      <w:r>
        <w:br/>
      </w:r>
      <w:r>
        <w:rPr>
          <w:rFonts w:ascii="Times New Roman"/>
          <w:b w:val="false"/>
          <w:i w:val="false"/>
          <w:color w:val="000000"/>
          <w:sz w:val="28"/>
        </w:rPr>
        <w:t>
      </w:t>
      </w:r>
      <w:r>
        <w:rPr>
          <w:rFonts w:ascii="Times New Roman"/>
          <w:b w:val="false"/>
          <w:i w:val="false"/>
          <w:color w:val="000000"/>
          <w:sz w:val="28"/>
        </w:rPr>
        <w:t>3) көрсетілетін қызметті берушінің жауапты орындаушысы құжаттарды қабылдап, толықтығын тексереді. Нәтижесі - лицензия және (немесе) лицензия қосымшасын дайындау - 15 жұмыс күні, лицензияны қайта рәсімдеу және (немесе) лицензия қосымшасын дайындау - 15 жұмыс күні, лицензияның телнұсқасын және лицензия қосымшасын дайындау - 2 жұмыс күні немесе электрондық және (немесе) жазбаша түрде мемлекеттік қызметті көрсетуден бас тарту туралы дәлелді жауабын дайындайды. Кейін электронды түрде рәсімдеп, басып шығарады, басшыға қол қою және мөрмен куәландыру үшін жібереді - көрсетілген мерзім ішінде;</w:t>
      </w:r>
      <w:r>
        <w:br/>
      </w:r>
      <w:r>
        <w:rPr>
          <w:rFonts w:ascii="Times New Roman"/>
          <w:b w:val="false"/>
          <w:i w:val="false"/>
          <w:color w:val="000000"/>
          <w:sz w:val="28"/>
        </w:rPr>
        <w:t>
      </w:t>
      </w:r>
      <w:r>
        <w:rPr>
          <w:rFonts w:ascii="Times New Roman"/>
          <w:b w:val="false"/>
          <w:i w:val="false"/>
          <w:color w:val="000000"/>
          <w:sz w:val="28"/>
        </w:rPr>
        <w:t>4) көрсетілетін қызметті берушінің басшысы лицензияға қол қояды және мөрмен куәландырады, немесе мемлекеттік қызметті көрсетуден бас тарту туралы дәлелді жауабын береді - 30 минут. Нәтижесі - кеңсеге қол қойылған нәтижені жолдау;</w:t>
      </w:r>
      <w:r>
        <w:br/>
      </w:r>
      <w:r>
        <w:rPr>
          <w:rFonts w:ascii="Times New Roman"/>
          <w:b w:val="false"/>
          <w:i w:val="false"/>
          <w:color w:val="000000"/>
          <w:sz w:val="28"/>
        </w:rPr>
        <w:t>
      </w:t>
      </w:r>
      <w:r>
        <w:rPr>
          <w:rFonts w:ascii="Times New Roman"/>
          <w:b w:val="false"/>
          <w:i w:val="false"/>
          <w:color w:val="000000"/>
          <w:sz w:val="28"/>
        </w:rPr>
        <w:t xml:space="preserve">5) көрсетілетін қызметті берушінің кеңсесі мемлекеттік қызмет көрсетудің нәтижесін береді - 30 минут. Нәтижесі - көрсетілетін қызметті алушының мемлекеттік қызмет көрсету жөніндегі журналға қол қоюы. </w:t>
      </w:r>
      <w:r>
        <w:br/>
      </w:r>
      <w:r>
        <w:rPr>
          <w:rFonts w:ascii="Times New Roman"/>
          <w:b w:val="false"/>
          <w:i w:val="false"/>
          <w:color w:val="000000"/>
          <w:sz w:val="28"/>
        </w:rPr>
        <w:t>
</w:t>
      </w:r>
    </w:p>
    <w:bookmarkStart w:name="z28" w:id="2"/>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бөлімшесінің(қызметшілерінің) мен өзара әрекеті тәртібінің сипаттамасы</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6. Көрсетілетін қызметті берушінің мемлекеттік қызмет көрсету процесіне қатысатын құрылымдық бөлімшелерінің (қызметкерлерінің) тізбесі:</w:t>
      </w:r>
      <w:r>
        <w:br/>
      </w:r>
      <w:r>
        <w:rPr>
          <w:rFonts w:ascii="Times New Roman"/>
          <w:b w:val="false"/>
          <w:i w:val="false"/>
          <w:color w:val="000000"/>
          <w:sz w:val="28"/>
        </w:rPr>
        <w:t>
      </w:t>
      </w:r>
      <w:r>
        <w:rPr>
          <w:rFonts w:ascii="Times New Roman"/>
          <w:b w:val="false"/>
          <w:i w:val="false"/>
          <w:color w:val="000000"/>
          <w:sz w:val="28"/>
        </w:rPr>
        <w:t>1) көрсетілетін қызметті берушінің кеңсесі;</w:t>
      </w:r>
      <w:r>
        <w:br/>
      </w:r>
      <w:r>
        <w:rPr>
          <w:rFonts w:ascii="Times New Roman"/>
          <w:b w:val="false"/>
          <w:i w:val="false"/>
          <w:color w:val="000000"/>
          <w:sz w:val="28"/>
        </w:rPr>
        <w:t>
      </w:t>
      </w:r>
      <w:r>
        <w:rPr>
          <w:rFonts w:ascii="Times New Roman"/>
          <w:b w:val="false"/>
          <w:i w:val="false"/>
          <w:color w:val="000000"/>
          <w:sz w:val="28"/>
        </w:rPr>
        <w:t>2) көрсетілген қызметті берушінің басшылығы;</w:t>
      </w:r>
      <w:r>
        <w:br/>
      </w:r>
      <w:r>
        <w:rPr>
          <w:rFonts w:ascii="Times New Roman"/>
          <w:b w:val="false"/>
          <w:i w:val="false"/>
          <w:color w:val="000000"/>
          <w:sz w:val="28"/>
        </w:rPr>
        <w:t>
      </w:t>
      </w:r>
      <w:r>
        <w:rPr>
          <w:rFonts w:ascii="Times New Roman"/>
          <w:b w:val="false"/>
          <w:i w:val="false"/>
          <w:color w:val="000000"/>
          <w:sz w:val="28"/>
        </w:rPr>
        <w:t>3) көрсетілетін қызметті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 xml:space="preserve">7. Әрбір рәсімнің (әрекеттің) ұзақтығын көрсете отырып, құрылымдық бөлімшелердің (қызметшілердің) арасындағы рәсімдер (әрекеттер) кезектілігінің сипаттамасы блок-сызбасымен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қоса беріледі. </w:t>
      </w:r>
      <w:r>
        <w:br/>
      </w:r>
      <w:r>
        <w:rPr>
          <w:rFonts w:ascii="Times New Roman"/>
          <w:b w:val="false"/>
          <w:i w:val="false"/>
          <w:color w:val="000000"/>
          <w:sz w:val="28"/>
        </w:rPr>
        <w:t>
</w:t>
      </w:r>
    </w:p>
    <w:bookmarkStart w:name="z34" w:id="3"/>
    <w:p>
      <w:pPr>
        <w:spacing w:after="0"/>
        <w:ind w:left="0"/>
        <w:jc w:val="left"/>
      </w:pPr>
      <w:r>
        <w:rPr>
          <w:rFonts w:ascii="Times New Roman"/>
          <w:b/>
          <w:i w:val="false"/>
          <w:color w:val="000000"/>
        </w:rPr>
        <w:t xml:space="preserve"> 4. Мемлекеттік көрсетілетін қызметті көрсету процессінде ақпараттық жүйелерді пайдаланудың және халыққа қызмет көрсету орталығымен өзара әрекет тәртібін сипаттау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9. Портал арқылы мемлекеттік қызмет көрсеткен кезде қызмет берушіге жолығу тәртібін рәсімдер (әрекеттер) сабақтастығының сипаттамасы:</w:t>
      </w:r>
      <w:r>
        <w:br/>
      </w:r>
      <w:r>
        <w:rPr>
          <w:rFonts w:ascii="Times New Roman"/>
          <w:b w:val="false"/>
          <w:i w:val="false"/>
          <w:color w:val="000000"/>
          <w:sz w:val="28"/>
        </w:rPr>
        <w:t>
      </w:t>
      </w:r>
      <w:r>
        <w:rPr>
          <w:rFonts w:ascii="Times New Roman"/>
          <w:b w:val="false"/>
          <w:i w:val="false"/>
          <w:color w:val="000000"/>
          <w:sz w:val="28"/>
        </w:rPr>
        <w:t>1) көрсетілетін қызметті алушы электрондық цифрлық қолтаңбасының (бұдан әрі - ЭЦҚ) тіркеу куәлігінің көмегімен Порталда тіркеуді іске асырады, ол қызмет алушы компьютерінің интернет-браузерінде сақталады (порталда тіркелмеген қызмет алушылар үшін іске асырылады);</w:t>
      </w:r>
      <w:r>
        <w:br/>
      </w:r>
      <w:r>
        <w:rPr>
          <w:rFonts w:ascii="Times New Roman"/>
          <w:b w:val="false"/>
          <w:i w:val="false"/>
          <w:color w:val="000000"/>
          <w:sz w:val="28"/>
        </w:rPr>
        <w:t>
      </w:t>
      </w:r>
      <w:r>
        <w:rPr>
          <w:rFonts w:ascii="Times New Roman"/>
          <w:b w:val="false"/>
          <w:i w:val="false"/>
          <w:color w:val="000000"/>
          <w:sz w:val="28"/>
        </w:rPr>
        <w:t>2) 1–процесс - көрсетілетін қызметті алушы компьютерінің интернет-браузеріне ЭЦҚ тіркеу куәлігін бекіту, мемлекеттік қызметті алу үшін көрсетілетін мемлекеттік қызметті алушының паролін Порталға енгізу процесі (авторландыру процесі);;</w:t>
      </w:r>
      <w:r>
        <w:br/>
      </w:r>
      <w:r>
        <w:rPr>
          <w:rFonts w:ascii="Times New Roman"/>
          <w:b w:val="false"/>
          <w:i w:val="false"/>
          <w:color w:val="000000"/>
          <w:sz w:val="28"/>
        </w:rPr>
        <w:t>
      </w:t>
      </w:r>
      <w:r>
        <w:rPr>
          <w:rFonts w:ascii="Times New Roman"/>
          <w:b w:val="false"/>
          <w:i w:val="false"/>
          <w:color w:val="000000"/>
          <w:sz w:val="28"/>
        </w:rPr>
        <w:t>3) 1-шарт – Порталда жеке сәйкестендіру нөмірі мен бизнес-сәйкестендіру нөмірінің (бұдан әрі - ЖСН/БСН) логині және пароль арқылы тіркелген қызметті алушы туралы деректердің дұрыстығын тексеру;</w:t>
      </w:r>
      <w:r>
        <w:br/>
      </w:r>
      <w:r>
        <w:rPr>
          <w:rFonts w:ascii="Times New Roman"/>
          <w:b w:val="false"/>
          <w:i w:val="false"/>
          <w:color w:val="000000"/>
          <w:sz w:val="28"/>
        </w:rPr>
        <w:t>
      </w:t>
      </w:r>
      <w:r>
        <w:rPr>
          <w:rFonts w:ascii="Times New Roman"/>
          <w:b w:val="false"/>
          <w:i w:val="false"/>
          <w:color w:val="000000"/>
          <w:sz w:val="28"/>
        </w:rPr>
        <w:t>4) 2-процесс – көрсетілетін мемлекеттік қызметті алушының деректерінде бұзушылықтардың болуына байланысты авторландырудан бас тарту туралы Порталда хабарламаны құрастыру;</w:t>
      </w:r>
      <w:r>
        <w:br/>
      </w:r>
      <w:r>
        <w:rPr>
          <w:rFonts w:ascii="Times New Roman"/>
          <w:b w:val="false"/>
          <w:i w:val="false"/>
          <w:color w:val="000000"/>
          <w:sz w:val="28"/>
        </w:rPr>
        <w:t>
      </w:t>
      </w:r>
      <w:r>
        <w:rPr>
          <w:rFonts w:ascii="Times New Roman"/>
          <w:b w:val="false"/>
          <w:i w:val="false"/>
          <w:color w:val="000000"/>
          <w:sz w:val="28"/>
        </w:rPr>
        <w:t>5) 3-процесс – көрсетілетін мемлекеттік қызметті алушының осы Регламентте көрсетілетін қызметті таңдауы, қызметті көрсету үшін сауал түрін экранға шығару және құрылымдық мен форматтық талаптарын ескере отырып, сауал түріне электрондық түрдегі қажетті құжаттарды бекітумен қызметті алушының үлгілерді толтыруы (деректерді енгізуі);</w:t>
      </w:r>
      <w:r>
        <w:br/>
      </w:r>
      <w:r>
        <w:rPr>
          <w:rFonts w:ascii="Times New Roman"/>
          <w:b w:val="false"/>
          <w:i w:val="false"/>
          <w:color w:val="000000"/>
          <w:sz w:val="28"/>
        </w:rPr>
        <w:t>
      </w:t>
      </w:r>
      <w:r>
        <w:rPr>
          <w:rFonts w:ascii="Times New Roman"/>
          <w:b w:val="false"/>
          <w:i w:val="false"/>
          <w:color w:val="000000"/>
          <w:sz w:val="28"/>
        </w:rPr>
        <w:t>6) 4-процесс – ЭҮТШ-де ("электрондық үкіметтің" төлем шлюзі) қызметке ақы төлеу, бұдан кейін төлем туралы ақпарат мемлекеттік деректер базасының ақпараттар жүйесіне "Е - лицензиялау" (бұдан әрі - "Е-лицензиялау" МДБ АЖ) түседі;</w:t>
      </w:r>
      <w:r>
        <w:br/>
      </w:r>
      <w:r>
        <w:rPr>
          <w:rFonts w:ascii="Times New Roman"/>
          <w:b w:val="false"/>
          <w:i w:val="false"/>
          <w:color w:val="000000"/>
          <w:sz w:val="28"/>
        </w:rPr>
        <w:t>
      </w:t>
      </w:r>
      <w:r>
        <w:rPr>
          <w:rFonts w:ascii="Times New Roman"/>
          <w:b w:val="false"/>
          <w:i w:val="false"/>
          <w:color w:val="000000"/>
          <w:sz w:val="28"/>
        </w:rPr>
        <w:t>7) 2-шарт – "Е-лицензиялау" МДБ АЖ-да қызметті көрсету үшін төлем деректерін тексеру;</w:t>
      </w:r>
      <w:r>
        <w:br/>
      </w:r>
      <w:r>
        <w:rPr>
          <w:rFonts w:ascii="Times New Roman"/>
          <w:b w:val="false"/>
          <w:i w:val="false"/>
          <w:color w:val="000000"/>
          <w:sz w:val="28"/>
        </w:rPr>
        <w:t>
      </w:t>
      </w:r>
      <w:r>
        <w:rPr>
          <w:rFonts w:ascii="Times New Roman"/>
          <w:b w:val="false"/>
          <w:i w:val="false"/>
          <w:color w:val="000000"/>
          <w:sz w:val="28"/>
        </w:rPr>
        <w:t>8) 5-процесс – "Е-лицензиялау" МДБ АЖ-да көрсетілетін мемлекеттік қызметке төлемнің жоқтығына байланысты сұрау салынып отырған қызметті көрсетуден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9) 6-процесс – қызметті алушының сұрау салуды куәландыру (қол қою) үшін ЭЦҚ тіркеу куәлігін таңдауы;</w:t>
      </w:r>
      <w:r>
        <w:br/>
      </w:r>
      <w:r>
        <w:rPr>
          <w:rFonts w:ascii="Times New Roman"/>
          <w:b w:val="false"/>
          <w:i w:val="false"/>
          <w:color w:val="000000"/>
          <w:sz w:val="28"/>
        </w:rPr>
        <w:t>
      </w:t>
      </w:r>
      <w:r>
        <w:rPr>
          <w:rFonts w:ascii="Times New Roman"/>
          <w:b w:val="false"/>
          <w:i w:val="false"/>
          <w:color w:val="000000"/>
          <w:sz w:val="28"/>
        </w:rPr>
        <w:t>10) 3-шарт – Порталда ЭЦҚ тіркеу куәлігінің қолданыс мерзімін және шақыртып алынған (жойылған) тіркеу куәліктерінің тізімінде жоқтығын, сондай-ақ сауалда көрсетілген ЖСН/БСН мен ЭЦҚ тіркеу куәлігінде көрсетілген ЖСН/БСН арасындағы деректердің сәйкестігін тексеру;</w:t>
      </w:r>
      <w:r>
        <w:br/>
      </w:r>
      <w:r>
        <w:rPr>
          <w:rFonts w:ascii="Times New Roman"/>
          <w:b w:val="false"/>
          <w:i w:val="false"/>
          <w:color w:val="000000"/>
          <w:sz w:val="28"/>
        </w:rPr>
        <w:t>
      </w:t>
      </w:r>
      <w:r>
        <w:rPr>
          <w:rFonts w:ascii="Times New Roman"/>
          <w:b w:val="false"/>
          <w:i w:val="false"/>
          <w:color w:val="000000"/>
          <w:sz w:val="28"/>
        </w:rPr>
        <w:t>11) 7-процесс – көрсетілетін қызметті алушының ЭЦҚ түпнұсқалылығының расталмауына байланысты сұратып отырған қызметтен көрсетуден бас тарту туралы хабарлама қалыптастыру;</w:t>
      </w:r>
      <w:r>
        <w:br/>
      </w:r>
      <w:r>
        <w:rPr>
          <w:rFonts w:ascii="Times New Roman"/>
          <w:b w:val="false"/>
          <w:i w:val="false"/>
          <w:color w:val="000000"/>
          <w:sz w:val="28"/>
        </w:rPr>
        <w:t>
      </w:t>
      </w:r>
      <w:r>
        <w:rPr>
          <w:rFonts w:ascii="Times New Roman"/>
          <w:b w:val="false"/>
          <w:i w:val="false"/>
          <w:color w:val="000000"/>
          <w:sz w:val="28"/>
        </w:rPr>
        <w:t>12) 8-процесс – көрсетілетін қызметті алушының ЭЦҚ көмегімен қызмет көрсетуге сауалдың (енгізілген деректердің) толтырылған үлгілерін куәландыруы (қол қоюы);</w:t>
      </w:r>
      <w:r>
        <w:br/>
      </w:r>
      <w:r>
        <w:rPr>
          <w:rFonts w:ascii="Times New Roman"/>
          <w:b w:val="false"/>
          <w:i w:val="false"/>
          <w:color w:val="000000"/>
          <w:sz w:val="28"/>
        </w:rPr>
        <w:t>
      </w:t>
      </w:r>
      <w:r>
        <w:rPr>
          <w:rFonts w:ascii="Times New Roman"/>
          <w:b w:val="false"/>
          <w:i w:val="false"/>
          <w:color w:val="000000"/>
          <w:sz w:val="28"/>
        </w:rPr>
        <w:t>13) 9–процесс – электрондық құжатты (қызметті алушының сауалын) "Е-лицензиялау" МДБ АЖ-да тіркеу және сауалын "Е-лицензиялау" МДБ АЖ-да өңдеу;</w:t>
      </w:r>
      <w:r>
        <w:br/>
      </w:r>
      <w:r>
        <w:rPr>
          <w:rFonts w:ascii="Times New Roman"/>
          <w:b w:val="false"/>
          <w:i w:val="false"/>
          <w:color w:val="000000"/>
          <w:sz w:val="28"/>
        </w:rPr>
        <w:t>
      </w:t>
      </w:r>
      <w:r>
        <w:rPr>
          <w:rFonts w:ascii="Times New Roman"/>
          <w:b w:val="false"/>
          <w:i w:val="false"/>
          <w:color w:val="000000"/>
          <w:sz w:val="28"/>
        </w:rPr>
        <w:t>14) 4-шарт – көрсетілетін қызметті берушінің қызметті алушының біліктілік талаптарына және лицензия беру үшін негіздерге сәйкестігін тексеруі;</w:t>
      </w:r>
      <w:r>
        <w:br/>
      </w:r>
      <w:r>
        <w:rPr>
          <w:rFonts w:ascii="Times New Roman"/>
          <w:b w:val="false"/>
          <w:i w:val="false"/>
          <w:color w:val="000000"/>
          <w:sz w:val="28"/>
        </w:rPr>
        <w:t>
      </w:t>
      </w:r>
      <w:r>
        <w:rPr>
          <w:rFonts w:ascii="Times New Roman"/>
          <w:b w:val="false"/>
          <w:i w:val="false"/>
          <w:color w:val="000000"/>
          <w:sz w:val="28"/>
        </w:rPr>
        <w:t>15) 10-процесс – "Е-лицензиялау" МДБ АЖ-да қызмет алушының деректерінде орын алған бұзушылықтарға байланысты сұратып отырған қызметтен бас тарту туралы хабарламаны құрастыру;</w:t>
      </w:r>
      <w:r>
        <w:br/>
      </w:r>
      <w:r>
        <w:rPr>
          <w:rFonts w:ascii="Times New Roman"/>
          <w:b w:val="false"/>
          <w:i w:val="false"/>
          <w:color w:val="000000"/>
          <w:sz w:val="28"/>
        </w:rPr>
        <w:t>
      </w:t>
      </w:r>
      <w:r>
        <w:rPr>
          <w:rFonts w:ascii="Times New Roman"/>
          <w:b w:val="false"/>
          <w:i w:val="false"/>
          <w:color w:val="000000"/>
          <w:sz w:val="28"/>
        </w:rPr>
        <w:t>16) 11-процесс – көрсетілетін қызмет алушының Портал қалыптастырған қызмет нәтижесін (электрондық лицензияны) алуы. Электрондық құжат қызмет берушінің уәкілетті тұлғасының ЭЦҚ пайдаланумен құрастырылады.</w:t>
      </w:r>
      <w:r>
        <w:br/>
      </w:r>
      <w:r>
        <w:rPr>
          <w:rFonts w:ascii="Times New Roman"/>
          <w:b w:val="false"/>
          <w:i w:val="false"/>
          <w:color w:val="000000"/>
          <w:sz w:val="28"/>
        </w:rPr>
        <w:t>
      </w:t>
      </w:r>
      <w:r>
        <w:rPr>
          <w:rFonts w:ascii="Times New Roman"/>
          <w:b w:val="false"/>
          <w:i w:val="false"/>
          <w:color w:val="000000"/>
          <w:sz w:val="28"/>
        </w:rPr>
        <w:t xml:space="preserve">10. Портал арқылы мемлекеттік қызметті көрсету кезінде іске қосылған ақпараттық жүйелердің функционалдық өзара әрекет етуі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диаграммада келтірілген.</w:t>
      </w:r>
      <w:r>
        <w:br/>
      </w:r>
      <w:r>
        <w:rPr>
          <w:rFonts w:ascii="Times New Roman"/>
          <w:b w:val="false"/>
          <w:i w:val="false"/>
          <w:color w:val="000000"/>
          <w:sz w:val="28"/>
        </w:rPr>
        <w:t>
      </w:t>
      </w:r>
      <w:r>
        <w:rPr>
          <w:rFonts w:ascii="Times New Roman"/>
          <w:b w:val="false"/>
          <w:i w:val="false"/>
          <w:color w:val="000000"/>
          <w:sz w:val="28"/>
        </w:rPr>
        <w:t xml:space="preserve">11. Мемлекеттік қызметті көрсету процесінде көрсетілетін қызметті берушінің құрылымдық бөлімшесінің (қызметшілерінің) өзара әрекетінің, рәсімдер (әрекеттер) кезеңділігінің толық сипаттамасы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мемлекеттік қызмет көрсетудің бизнес-анықтамалығында көрсетілген.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 саласындағы қызметпен айналысуға лицензия беру, қайта ресімдеу, лицензияның телнұсқасын беру" мемлекеттік қызметтің регламентіне 1-қосымша</w:t>
            </w:r>
          </w:p>
        </w:tc>
      </w:tr>
    </w:tbl>
    <w:p>
      <w:pPr>
        <w:spacing w:after="0"/>
        <w:ind w:left="0"/>
        <w:jc w:val="left"/>
      </w:pPr>
      <w:r>
        <w:rPr>
          <w:rFonts w:ascii="Times New Roman"/>
          <w:b/>
          <w:i w:val="false"/>
          <w:color w:val="000000"/>
        </w:rPr>
        <w:t xml:space="preserve"> Әрбір процедураның (әрекеттің) ұзақтығы көрсетілген құрылымдық бөлімшелер (қызметкерлер) арасындағы сабақтастық сипаттамасының блок-сызбасы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01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01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 саласындағы қызметпен айналысуға лицензия беру, қайта ресімдеу, лицензияның телнұсқасын беру" мемлекеттік қызметтің регламентіне 2-қосымша</w:t>
            </w:r>
          </w:p>
        </w:tc>
      </w:tr>
    </w:tbl>
    <w:p>
      <w:pPr>
        <w:spacing w:after="0"/>
        <w:ind w:left="0"/>
        <w:jc w:val="left"/>
      </w:pPr>
      <w:r>
        <w:rPr>
          <w:rFonts w:ascii="Times New Roman"/>
          <w:b/>
          <w:i w:val="false"/>
          <w:color w:val="000000"/>
        </w:rPr>
        <w:t xml:space="preserve"> Портал арқылы көрсетілетін мемлекеттік қызметті көрсету кезінде функционалдық өзара әрекет етудің диаграммасы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22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22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 саласындағы қызметпен айналысуға лицензия беру, қайта ресімдеу, лицензияның телнұсқасын беру" мемлекеттік қызметтің регламентіне 3-қосымша</w:t>
            </w:r>
          </w:p>
        </w:tc>
      </w:tr>
    </w:tbl>
    <w:p>
      <w:pPr>
        <w:spacing w:after="0"/>
        <w:ind w:left="0"/>
        <w:jc w:val="left"/>
      </w:pPr>
      <w:r>
        <w:rPr>
          <w:rFonts w:ascii="Times New Roman"/>
          <w:b/>
          <w:i w:val="false"/>
          <w:color w:val="000000"/>
        </w:rPr>
        <w:t xml:space="preserve"> "Жануарлардан алынатын шикізат пен өнімдерге ветеринариялық-санитариялық сараптама жүргізуге лицензия беру" көрсетілетін мемлекеттік қызметті көрсету бизнес-процесстерінің анықтамалығы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350000" cy="344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350000" cy="344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 2014 жылғы 30 шілдедегі № 267 қаулысымен бекітілді</w:t>
            </w:r>
          </w:p>
        </w:tc>
      </w:tr>
    </w:tbl>
    <w:bookmarkStart w:name="z59" w:id="4"/>
    <w:p>
      <w:pPr>
        <w:spacing w:after="0"/>
        <w:ind w:left="0"/>
        <w:jc w:val="left"/>
      </w:pPr>
      <w:r>
        <w:rPr>
          <w:rFonts w:ascii="Times New Roman"/>
          <w:b/>
          <w:i w:val="false"/>
          <w:color w:val="000000"/>
        </w:rPr>
        <w:t xml:space="preserve"> "Ветеринариялық анықтама беру" мемлекеттік көрсетілетін қызмет регламенті</w:t>
      </w:r>
      <w:r>
        <w:br/>
      </w:r>
      <w:r>
        <w:rPr>
          <w:rFonts w:ascii="Times New Roman"/>
          <w:b/>
          <w:i w:val="false"/>
          <w:color w:val="000000"/>
        </w:rPr>
        <w:t>1. Жалпы ережелер</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 "Ветеринариялық анықтама беру" мемлекеттік көрсетілетін қызмет (бұдан әрі – мемлекеттік көрсетілетін қызмет) жергілікті атқарушы органдар құрған мемлекеттік ветеринариялық ұйымдарымен (бұдан әрі – көрсетілетін қызметті беруші) көрсетіледі. Мемлекеттік қызмет көрсету өтінішін қабылдау және қорытынды беру қызмет беруші кеңсесімен жүзеге асырылады.</w:t>
      </w:r>
      <w:r>
        <w:br/>
      </w:r>
      <w:r>
        <w:rPr>
          <w:rFonts w:ascii="Times New Roman"/>
          <w:b w:val="false"/>
          <w:i w:val="false"/>
          <w:color w:val="000000"/>
          <w:sz w:val="28"/>
        </w:rPr>
        <w:t>
      </w:t>
      </w:r>
      <w:r>
        <w:rPr>
          <w:rFonts w:ascii="Times New Roman"/>
          <w:b w:val="false"/>
          <w:i w:val="false"/>
          <w:color w:val="000000"/>
          <w:sz w:val="28"/>
        </w:rPr>
        <w:t>2. Мемлекеттік көрсетілетін қызмет нысаны: қағаз түрінде.</w:t>
      </w:r>
      <w:r>
        <w:br/>
      </w:r>
      <w:r>
        <w:rPr>
          <w:rFonts w:ascii="Times New Roman"/>
          <w:b w:val="false"/>
          <w:i w:val="false"/>
          <w:color w:val="000000"/>
          <w:sz w:val="28"/>
        </w:rPr>
        <w:t>
      </w:t>
      </w:r>
      <w:r>
        <w:rPr>
          <w:rFonts w:ascii="Times New Roman"/>
          <w:b w:val="false"/>
          <w:i w:val="false"/>
          <w:color w:val="000000"/>
          <w:sz w:val="28"/>
        </w:rPr>
        <w:t xml:space="preserve">3. Қазақстан Республикасы Үкіметінің 2014 жылғы 17 маусымдағы № 664 </w:t>
      </w:r>
      <w:r>
        <w:rPr>
          <w:rFonts w:ascii="Times New Roman"/>
          <w:b w:val="false"/>
          <w:i w:val="false"/>
          <w:color w:val="000000"/>
          <w:sz w:val="28"/>
        </w:rPr>
        <w:t>Қаулысымен</w:t>
      </w:r>
      <w:r>
        <w:rPr>
          <w:rFonts w:ascii="Times New Roman"/>
          <w:b w:val="false"/>
          <w:i w:val="false"/>
          <w:color w:val="000000"/>
          <w:sz w:val="28"/>
        </w:rPr>
        <w:t xml:space="preserve"> бекітілген "Ветеринариялық анықтама беру" мемлекеттік қызмет көрсету </w:t>
      </w:r>
      <w:r>
        <w:rPr>
          <w:rFonts w:ascii="Times New Roman"/>
          <w:b w:val="false"/>
          <w:i w:val="false"/>
          <w:color w:val="000000"/>
          <w:sz w:val="28"/>
        </w:rPr>
        <w:t>стандартына</w:t>
      </w:r>
      <w:r>
        <w:rPr>
          <w:rFonts w:ascii="Times New Roman"/>
          <w:b w:val="false"/>
          <w:i w:val="false"/>
          <w:color w:val="000000"/>
          <w:sz w:val="28"/>
        </w:rPr>
        <w:t xml:space="preserve"> сәйкес мемлекеттік көрсетілетін қызметтің нәтижесі ветеринариялық анықтама.</w:t>
      </w:r>
      <w:r>
        <w:br/>
      </w:r>
      <w:r>
        <w:rPr>
          <w:rFonts w:ascii="Times New Roman"/>
          <w:b w:val="false"/>
          <w:i w:val="false"/>
          <w:color w:val="000000"/>
          <w:sz w:val="28"/>
        </w:rPr>
        <w:t>
      Мемлекеттік қызмет көрсету қортындысының нысаны: қағаз түрінде.</w:t>
      </w:r>
      <w:r>
        <w:br/>
      </w:r>
      <w:r>
        <w:rPr>
          <w:rFonts w:ascii="Times New Roman"/>
          <w:b w:val="false"/>
          <w:i w:val="false"/>
          <w:color w:val="000000"/>
          <w:sz w:val="28"/>
        </w:rPr>
        <w:t>
</w:t>
      </w:r>
    </w:p>
    <w:bookmarkStart w:name="z63" w:id="5"/>
    <w:p>
      <w:pPr>
        <w:spacing w:after="0"/>
        <w:ind w:left="0"/>
        <w:jc w:val="left"/>
      </w:pPr>
      <w:r>
        <w:rPr>
          <w:rFonts w:ascii="Times New Roman"/>
          <w:b/>
          <w:i w:val="false"/>
          <w:color w:val="000000"/>
        </w:rPr>
        <w:t xml:space="preserve"> 2. Мемлекеттік қызмет көрсету тәртібі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 Ерікті нысанды өтініш мемлекеттік қызмет көрсету рәсімінің (әрекетінің) бастамасына негіз болып табылады.</w:t>
      </w:r>
      <w:r>
        <w:br/>
      </w:r>
      <w:r>
        <w:rPr>
          <w:rFonts w:ascii="Times New Roman"/>
          <w:b w:val="false"/>
          <w:i w:val="false"/>
          <w:color w:val="000000"/>
          <w:sz w:val="28"/>
        </w:rPr>
        <w:t>
      </w:t>
      </w:r>
      <w:r>
        <w:rPr>
          <w:rFonts w:ascii="Times New Roman"/>
          <w:b w:val="false"/>
          <w:i w:val="false"/>
          <w:color w:val="000000"/>
          <w:sz w:val="28"/>
        </w:rPr>
        <w:t>5. Мемлекеттік қызмет көрсету процесінің құрамына кіретін әр рәсімнің (әрекеттің) мазмұны, оны орындау ұзақтығы:</w:t>
      </w:r>
      <w:r>
        <w:br/>
      </w:r>
      <w:r>
        <w:rPr>
          <w:rFonts w:ascii="Times New Roman"/>
          <w:b w:val="false"/>
          <w:i w:val="false"/>
          <w:color w:val="000000"/>
          <w:sz w:val="28"/>
        </w:rPr>
        <w:t>
      </w:t>
      </w:r>
      <w:r>
        <w:rPr>
          <w:rFonts w:ascii="Times New Roman"/>
          <w:b w:val="false"/>
          <w:i w:val="false"/>
          <w:color w:val="000000"/>
          <w:sz w:val="28"/>
        </w:rPr>
        <w:t>1) көрсетілетін қызметті берушінің кеңсесі өтінішті және құжаттарды қабылдауды жүзеге асырады – 30 (отыз) минут. Нәтижесі – құжаттардың топтамасын қабылдау күні мен уақытын көрсету арқылы тіркеу туралы өтініштің көшірмесіне белгі қою, тіркеу және ұсынылған құжаттармен танысу, тексеру және нәтижесін беру үшін көрсетілетін қызметті берушінің жауапты орындаушысына жолдау;</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жауапты орындаушысы ұсынылған құжаттармен танысады, тексереді, ветеринариялық төлқұжат пен жануардың жеке нөмірі болуының және ауыл шаруашылығы жануарларын бірдейлендіру жөніндегі деректер базасында бар ауыл шаруашылығы жануарлары туралы мәліметтердің немесе оның көшірмесінің негізінде жануарларды, өнімдерді және жануарлардан алынатын шикізатқа ветеринариялық тексеру жүргізеді, сонымен қатар, көрсетілетін қызметті алушы өтініш білдіру кезінде тиісті әкімшілік-аумақтық бірліктің аумағындағы эпизоотиялық ахуал ескеріледі – өтініш білдірілген күн ішінде.</w:t>
      </w:r>
      <w:r>
        <w:br/>
      </w:r>
      <w:r>
        <w:rPr>
          <w:rFonts w:ascii="Times New Roman"/>
          <w:b w:val="false"/>
          <w:i w:val="false"/>
          <w:color w:val="000000"/>
          <w:sz w:val="28"/>
        </w:rPr>
        <w:t>
      Нәтижесі – ветеринариялық анықтаманы дайындау және кеңсеге жіберу;</w:t>
      </w:r>
      <w:r>
        <w:br/>
      </w:r>
      <w:r>
        <w:rPr>
          <w:rFonts w:ascii="Times New Roman"/>
          <w:b w:val="false"/>
          <w:i w:val="false"/>
          <w:color w:val="000000"/>
          <w:sz w:val="28"/>
        </w:rPr>
        <w:t>
      </w:t>
      </w:r>
      <w:r>
        <w:rPr>
          <w:rFonts w:ascii="Times New Roman"/>
          <w:b w:val="false"/>
          <w:i w:val="false"/>
          <w:color w:val="000000"/>
          <w:sz w:val="28"/>
        </w:rPr>
        <w:t>3) көрсетілетін қызметті берушінің кеңсесі – көрсетілетін қызметті алушыға (немесе оның сенімхат бойынша өкіліне) мемлекеттік қызмет көрсетудің нәтижесін береді – 30 минут.</w:t>
      </w:r>
      <w:r>
        <w:br/>
      </w:r>
      <w:r>
        <w:rPr>
          <w:rFonts w:ascii="Times New Roman"/>
          <w:b w:val="false"/>
          <w:i w:val="false"/>
          <w:color w:val="000000"/>
          <w:sz w:val="28"/>
        </w:rPr>
        <w:t>
      Нәтижесі – көрсетілетін қызметті алушының мемлекеттік қызмет көрсету жөніндегі журналға қол қоюы.</w:t>
      </w:r>
      <w:r>
        <w:br/>
      </w:r>
      <w:r>
        <w:rPr>
          <w:rFonts w:ascii="Times New Roman"/>
          <w:b w:val="false"/>
          <w:i w:val="false"/>
          <w:color w:val="000000"/>
          <w:sz w:val="28"/>
        </w:rPr>
        <w:t>
</w:t>
      </w:r>
    </w:p>
    <w:bookmarkStart w:name="z69" w:id="6"/>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әрекеті тәртібін сипаттау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6. Көрсетілетін қызметті берушінің мемлекеттік қызмет көрсету процесіне қатысатын құрылымдық бөлімшелерінің (қызметшілерінің) тізбесі:</w:t>
      </w:r>
      <w:r>
        <w:br/>
      </w:r>
      <w:r>
        <w:rPr>
          <w:rFonts w:ascii="Times New Roman"/>
          <w:b w:val="false"/>
          <w:i w:val="false"/>
          <w:color w:val="000000"/>
          <w:sz w:val="28"/>
        </w:rPr>
        <w:t>
      </w:t>
      </w:r>
      <w:r>
        <w:rPr>
          <w:rFonts w:ascii="Times New Roman"/>
          <w:b w:val="false"/>
          <w:i w:val="false"/>
          <w:color w:val="000000"/>
          <w:sz w:val="28"/>
        </w:rPr>
        <w:t>1)көрсетілетін қызметті берушінің кеңсесі;</w:t>
      </w:r>
      <w:r>
        <w:br/>
      </w:r>
      <w:r>
        <w:rPr>
          <w:rFonts w:ascii="Times New Roman"/>
          <w:b w:val="false"/>
          <w:i w:val="false"/>
          <w:color w:val="000000"/>
          <w:sz w:val="28"/>
        </w:rPr>
        <w:t>
      </w:t>
      </w:r>
      <w:r>
        <w:rPr>
          <w:rFonts w:ascii="Times New Roman"/>
          <w:b w:val="false"/>
          <w:i w:val="false"/>
          <w:color w:val="000000"/>
          <w:sz w:val="28"/>
        </w:rPr>
        <w:t>2)көрсетілетін қызметті берушінің құрылымдық бөлімшесінің жауапты орындаушысы.</w:t>
      </w:r>
      <w:r>
        <w:br/>
      </w:r>
      <w:r>
        <w:rPr>
          <w:rFonts w:ascii="Times New Roman"/>
          <w:b w:val="false"/>
          <w:i w:val="false"/>
          <w:color w:val="000000"/>
          <w:sz w:val="28"/>
        </w:rPr>
        <w:t>
      </w:t>
      </w:r>
      <w:r>
        <w:rPr>
          <w:rFonts w:ascii="Times New Roman"/>
          <w:b w:val="false"/>
          <w:i w:val="false"/>
          <w:color w:val="000000"/>
          <w:sz w:val="28"/>
        </w:rPr>
        <w:t xml:space="preserve">7. Мемлекеттік қызметті көрсету процесінде көрсетілетін қызметті берушінің құрылымдық бөлімшесінің (қызметшілерінің) өзара әрекетінің, рәсімдер (әрекеттер) кезеңділігінің толық сипаттамасы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блок схемада көрсетілген.</w:t>
      </w:r>
      <w:r>
        <w:br/>
      </w:r>
      <w:r>
        <w:rPr>
          <w:rFonts w:ascii="Times New Roman"/>
          <w:b w:val="false"/>
          <w:i w:val="false"/>
          <w:color w:val="000000"/>
          <w:sz w:val="28"/>
        </w:rPr>
        <w:t>
      </w:t>
      </w:r>
      <w:r>
        <w:rPr>
          <w:rFonts w:ascii="Times New Roman"/>
          <w:b w:val="false"/>
          <w:i w:val="false"/>
          <w:color w:val="000000"/>
          <w:sz w:val="28"/>
        </w:rPr>
        <w:t xml:space="preserve">8. Рәсімдердің (әрекеттердің) кезеңділігінің толық сипаттамасы, көрсетілетін қызметті берушінің құрылымдық бөлімшесінің (қызметшілерінің) өзара әрекетінің процесі, мемлекеттік қызмет көрсетудің </w:t>
      </w:r>
      <w:r>
        <w:rPr>
          <w:rFonts w:ascii="Times New Roman"/>
          <w:b w:val="false"/>
          <w:i w:val="false"/>
          <w:color w:val="000000"/>
          <w:sz w:val="28"/>
        </w:rPr>
        <w:t>2–қосымшасына</w:t>
      </w:r>
      <w:r>
        <w:rPr>
          <w:rFonts w:ascii="Times New Roman"/>
          <w:b w:val="false"/>
          <w:i w:val="false"/>
          <w:color w:val="000000"/>
          <w:sz w:val="28"/>
        </w:rPr>
        <w:t xml:space="preserve"> сәйкес бизнес-анықтамалығында көрсетілген.</w:t>
      </w:r>
      <w:r>
        <w:br/>
      </w:r>
      <w:r>
        <w:rPr>
          <w:rFonts w:ascii="Times New Roman"/>
          <w:b w:val="false"/>
          <w:i w:val="false"/>
          <w:color w:val="000000"/>
          <w:sz w:val="28"/>
        </w:rPr>
        <w:t>
      Мемлекеттік қызмет көрсетудің бизнес-анықтамалығы, көрсетілетін қызмет берушінің интернет-ресурсында орналастырылады.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"Ветеринариялық анықтама беру" мемлекеттік қызметтің регламентіне 1-қосымша</w:t>
            </w:r>
          </w:p>
        </w:tc>
      </w:tr>
    </w:tbl>
    <w:p>
      <w:pPr>
        <w:spacing w:after="0"/>
        <w:ind w:left="0"/>
        <w:jc w:val="left"/>
      </w:pPr>
      <w:r>
        <w:rPr>
          <w:rFonts w:ascii="Times New Roman"/>
          <w:b/>
          <w:i w:val="false"/>
          <w:color w:val="000000"/>
        </w:rPr>
        <w:t xml:space="preserve"> Әрбір процедураның (әрекеттің) ұзақтығы көрсетілген құрылымдық бөлімшелер (қызметкерлер) арасындағы сабақтастық сипаттамасының блок-сызбасы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43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43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"Ветеринариялық анықтама беру" мемлекеттік қызметтің регламентіне 2-қосымша</w:t>
            </w:r>
          </w:p>
        </w:tc>
      </w:tr>
    </w:tbl>
    <w:p>
      <w:pPr>
        <w:spacing w:after="0"/>
        <w:ind w:left="0"/>
        <w:jc w:val="left"/>
      </w:pPr>
      <w:r>
        <w:rPr>
          <w:rFonts w:ascii="Times New Roman"/>
          <w:b/>
          <w:i w:val="false"/>
          <w:color w:val="000000"/>
        </w:rPr>
        <w:t xml:space="preserve"> "Ветеринариялық анықтама беру" мемлекеттік қызметін көрсету бизнес- процесстерінің анықтамалығы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337300" cy="292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337300" cy="292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 2014 жылғы 30 шілдедегі № 267 қаулысымен бекітілді</w:t>
            </w:r>
          </w:p>
        </w:tc>
      </w:tr>
    </w:tbl>
    <w:bookmarkStart w:name="z79" w:id="7"/>
    <w:p>
      <w:pPr>
        <w:spacing w:after="0"/>
        <w:ind w:left="0"/>
        <w:jc w:val="left"/>
      </w:pPr>
      <w:r>
        <w:rPr>
          <w:rFonts w:ascii="Times New Roman"/>
          <w:b/>
          <w:i w:val="false"/>
          <w:color w:val="000000"/>
        </w:rPr>
        <w:t xml:space="preserve"> "Ауыл шаруашылығы жануарларын бірдейлендіруді жүргізу" мемлекеттік көрсетілетін қызметінің регламенті</w:t>
      </w:r>
      <w:r>
        <w:br/>
      </w:r>
      <w:r>
        <w:rPr>
          <w:rFonts w:ascii="Times New Roman"/>
          <w:b/>
          <w:i w:val="false"/>
          <w:color w:val="000000"/>
        </w:rPr>
        <w:t>1. Жалпы ережелер</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1. "Ауыл шаруашылығы жануарларын бірдейлендіру жүргізу" мемлекеттік көрсетілетін қызмет (бұдан әрі – мемлекеттік көрсетілетін қызмет) Ақтөбе облысының жергілікті атқарушы органдарымен құрылған мемлекеттік ветеринарлық мекемелерімен (бұдан әрі – көрсетілетін қызметті беруші) бірге көрсетіледі.</w:t>
      </w:r>
      <w:r>
        <w:br/>
      </w:r>
      <w:r>
        <w:rPr>
          <w:rFonts w:ascii="Times New Roman"/>
          <w:b w:val="false"/>
          <w:i w:val="false"/>
          <w:color w:val="000000"/>
          <w:sz w:val="28"/>
        </w:rPr>
        <w:t>
      Мемлекеттік қызмет көрсету арызын қабылдау және қорытынды беру қызмет беруші кеңсесімен жүзеге асырылады.</w:t>
      </w:r>
      <w:r>
        <w:br/>
      </w:r>
      <w:r>
        <w:rPr>
          <w:rFonts w:ascii="Times New Roman"/>
          <w:b w:val="false"/>
          <w:i w:val="false"/>
          <w:color w:val="000000"/>
          <w:sz w:val="28"/>
        </w:rPr>
        <w:t>
      </w:t>
      </w:r>
      <w:r>
        <w:rPr>
          <w:rFonts w:ascii="Times New Roman"/>
          <w:b w:val="false"/>
          <w:i w:val="false"/>
          <w:color w:val="000000"/>
          <w:sz w:val="28"/>
        </w:rPr>
        <w:t>2. Мемлекеттік қызметті көрсету нысаны - қағаз түрінде.</w:t>
      </w:r>
      <w:r>
        <w:br/>
      </w:r>
      <w:r>
        <w:rPr>
          <w:rFonts w:ascii="Times New Roman"/>
          <w:b w:val="false"/>
          <w:i w:val="false"/>
          <w:color w:val="000000"/>
          <w:sz w:val="28"/>
        </w:rPr>
        <w:t>
      </w:t>
      </w:r>
      <w:r>
        <w:rPr>
          <w:rFonts w:ascii="Times New Roman"/>
          <w:b w:val="false"/>
          <w:i w:val="false"/>
          <w:color w:val="000000"/>
          <w:sz w:val="28"/>
        </w:rPr>
        <w:t>3. Мемлекеттік қызметті көрсету нәтижесі – мынадай тәсілдердің бірімен (сырғалау, таңба басу, чип салу) жануарларға жеке нөмір және ветеринарлық паспорт беру.</w:t>
      </w:r>
      <w:r>
        <w:br/>
      </w:r>
      <w:r>
        <w:rPr>
          <w:rFonts w:ascii="Times New Roman"/>
          <w:b w:val="false"/>
          <w:i w:val="false"/>
          <w:color w:val="000000"/>
          <w:sz w:val="28"/>
        </w:rPr>
        <w:t xml:space="preserve">
      Мемлекеттік қызмет көрсету қорытындысының нысаны: қағаз түрінде. </w:t>
      </w:r>
      <w:r>
        <w:br/>
      </w:r>
      <w:r>
        <w:rPr>
          <w:rFonts w:ascii="Times New Roman"/>
          <w:b w:val="false"/>
          <w:i w:val="false"/>
          <w:color w:val="000000"/>
          <w:sz w:val="28"/>
        </w:rPr>
        <w:t>
</w:t>
      </w:r>
    </w:p>
    <w:bookmarkStart w:name="z83" w:id="8"/>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бөлімшесінің (қызметшілерінің) әрекет ету тәртібінің сипаттамасы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 Мемлекеттік қызметті алуға негіз болып, Қазақстан Республикасы Үкіметінің 2014 жылғы 17 маусымдағы № 664 </w:t>
      </w:r>
      <w:r>
        <w:rPr>
          <w:rFonts w:ascii="Times New Roman"/>
          <w:b w:val="false"/>
          <w:i w:val="false"/>
          <w:color w:val="000000"/>
          <w:sz w:val="28"/>
        </w:rPr>
        <w:t>қаулысымен</w:t>
      </w:r>
      <w:r>
        <w:rPr>
          <w:rFonts w:ascii="Times New Roman"/>
          <w:b w:val="false"/>
          <w:i w:val="false"/>
          <w:color w:val="000000"/>
          <w:sz w:val="28"/>
        </w:rPr>
        <w:t xml:space="preserve"> бекітілген "Ауыл шаруашылық жануарларын бірдейлендіру жүргізу" мемлекеттік көрсетілетін қызмет стандартының </w:t>
      </w:r>
      <w:r>
        <w:rPr>
          <w:rFonts w:ascii="Times New Roman"/>
          <w:b w:val="false"/>
          <w:i w:val="false"/>
          <w:color w:val="000000"/>
          <w:sz w:val="28"/>
        </w:rPr>
        <w:t>1–қосымшасына</w:t>
      </w:r>
      <w:r>
        <w:rPr>
          <w:rFonts w:ascii="Times New Roman"/>
          <w:b w:val="false"/>
          <w:i w:val="false"/>
          <w:color w:val="000000"/>
          <w:sz w:val="28"/>
        </w:rPr>
        <w:t xml:space="preserve"> сәйкес өтінім табылады (әрі қарай – сдандарт).</w:t>
      </w:r>
      <w:r>
        <w:br/>
      </w:r>
      <w:r>
        <w:rPr>
          <w:rFonts w:ascii="Times New Roman"/>
          <w:b w:val="false"/>
          <w:i w:val="false"/>
          <w:color w:val="000000"/>
          <w:sz w:val="28"/>
        </w:rPr>
        <w:t>
      </w:t>
      </w:r>
      <w:r>
        <w:rPr>
          <w:rFonts w:ascii="Times New Roman"/>
          <w:b w:val="false"/>
          <w:i w:val="false"/>
          <w:color w:val="000000"/>
          <w:sz w:val="28"/>
        </w:rPr>
        <w:t>5. Мемлекеттік қызметті көрсету процессінің құрамына кіретін әр рәсімнің (әрекеттің) мазмұны, оны орындау ұзақтығы:</w:t>
      </w:r>
      <w:r>
        <w:br/>
      </w:r>
      <w:r>
        <w:rPr>
          <w:rFonts w:ascii="Times New Roman"/>
          <w:b w:val="false"/>
          <w:i w:val="false"/>
          <w:color w:val="000000"/>
          <w:sz w:val="28"/>
        </w:rPr>
        <w:t>
      </w:t>
      </w:r>
      <w:r>
        <w:rPr>
          <w:rFonts w:ascii="Times New Roman"/>
          <w:b w:val="false"/>
          <w:i w:val="false"/>
          <w:color w:val="000000"/>
          <w:sz w:val="28"/>
        </w:rPr>
        <w:t>1) көрсетілген қызметті берушінің кеңсесі құжаттарды қабылдауды іске асырады - 15 минут. Нәтижесі - көрсетілетін қызметті алушыға (немесе сенімхат бойынша өкіліне) құжаттарды қабылдаған күні мен уақыты көрсетілген тіркеу белгісі бар өтініштің көшірмесі беріледі және танысу, көрсетілген құжаттардың толықтығын тексеру және мемлекеттік қызметтің нәтижесін дайындау үшін оны көрсетілген қызметті берушінің жауапты орындаушысына жібереді;</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жауапты орындаушысы берілген құжатпен танысып, толықтығын тексереді және көрсетілген мемлекеттік қызметтің нәтижесін облыстың жергілікті атқарушы органдарымен (республикалық маңызы бар қалалармен, астанамен) бекітілген ауыл шаруашылық малдарының бірдейлендіру шараларының жоспарына сәйкес мерзімде дайындайды.</w:t>
      </w:r>
      <w:r>
        <w:br/>
      </w:r>
      <w:r>
        <w:rPr>
          <w:rFonts w:ascii="Times New Roman"/>
          <w:b w:val="false"/>
          <w:i w:val="false"/>
          <w:color w:val="000000"/>
          <w:sz w:val="28"/>
        </w:rPr>
        <w:t>
      Нәтижесі - жануарларға келесі тәсілдердің бірімен (биркалау, таңба басу, чип салу) жеке нөмір беріледі, ветеринарлық паспорт дайындалып және кеңсеге жіберіледі.</w:t>
      </w:r>
      <w:r>
        <w:br/>
      </w:r>
      <w:r>
        <w:rPr>
          <w:rFonts w:ascii="Times New Roman"/>
          <w:b w:val="false"/>
          <w:i w:val="false"/>
          <w:color w:val="000000"/>
          <w:sz w:val="28"/>
        </w:rPr>
        <w:t>
      Биркалар (бирка) жоғалған, зақымданған (жеке нөмірді анықтау мүмкін емес болғанда) жағдайында (түпнұсқа алу) - 2 жұмыс күні. Нәтижесі - жануарларға жаңа жеке нөмір беру.</w:t>
      </w:r>
      <w:r>
        <w:br/>
      </w:r>
      <w:r>
        <w:rPr>
          <w:rFonts w:ascii="Times New Roman"/>
          <w:b w:val="false"/>
          <w:i w:val="false"/>
          <w:color w:val="000000"/>
          <w:sz w:val="28"/>
        </w:rPr>
        <w:t>
      </w:t>
      </w:r>
      <w:r>
        <w:rPr>
          <w:rFonts w:ascii="Times New Roman"/>
          <w:b w:val="false"/>
          <w:i w:val="false"/>
          <w:color w:val="000000"/>
          <w:sz w:val="28"/>
        </w:rPr>
        <w:t xml:space="preserve">3) көрсетілген қызметті берушінің кеңсесі көрсетілген мемлекеттік қызметтің нәтижесін береді - 15 минут. Нәтижесі - көрсетілетін қызметті алушының (немесе оның сенімхат бойынша өкілінің) мемлекеттік қызмет көрсету жөніндегі журналға қол қоюы. </w:t>
      </w:r>
      <w:r>
        <w:br/>
      </w:r>
      <w:r>
        <w:rPr>
          <w:rFonts w:ascii="Times New Roman"/>
          <w:b w:val="false"/>
          <w:i w:val="false"/>
          <w:color w:val="000000"/>
          <w:sz w:val="28"/>
        </w:rPr>
        <w:t>
</w:t>
      </w:r>
    </w:p>
    <w:bookmarkStart w:name="z89" w:id="9"/>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бөлімшесінің (қызметшілерінің) өзара әрекеті тәртібінің сипаттамасы</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6. Көрсетілетін қызметті берушінің мемлекеттік қызмет көрсету процесіне қатысатын құрылымдық бөлімшелерінің (қызметшілерінің) тізбесі:</w:t>
      </w:r>
      <w:r>
        <w:br/>
      </w:r>
      <w:r>
        <w:rPr>
          <w:rFonts w:ascii="Times New Roman"/>
          <w:b w:val="false"/>
          <w:i w:val="false"/>
          <w:color w:val="000000"/>
          <w:sz w:val="28"/>
        </w:rPr>
        <w:t>
      </w:t>
      </w:r>
      <w:r>
        <w:rPr>
          <w:rFonts w:ascii="Times New Roman"/>
          <w:b w:val="false"/>
          <w:i w:val="false"/>
          <w:color w:val="000000"/>
          <w:sz w:val="28"/>
        </w:rPr>
        <w:t>1) көрсетілетін қызметті берушінің кеңсесі;</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құрылымдық бөлімшесінің жауапты орындаушысы;</w:t>
      </w:r>
      <w:r>
        <w:br/>
      </w:r>
      <w:r>
        <w:rPr>
          <w:rFonts w:ascii="Times New Roman"/>
          <w:b w:val="false"/>
          <w:i w:val="false"/>
          <w:color w:val="000000"/>
          <w:sz w:val="28"/>
        </w:rPr>
        <w:t>
      </w:t>
      </w:r>
      <w:r>
        <w:rPr>
          <w:rFonts w:ascii="Times New Roman"/>
          <w:b w:val="false"/>
          <w:i w:val="false"/>
          <w:color w:val="000000"/>
          <w:sz w:val="28"/>
        </w:rPr>
        <w:t xml:space="preserve">7. Рәсімдер тізбегінің сипаттамасы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блок–сызбаға тіркеліп жіберіледі.</w:t>
      </w:r>
      <w:r>
        <w:br/>
      </w:r>
      <w:r>
        <w:rPr>
          <w:rFonts w:ascii="Times New Roman"/>
          <w:b w:val="false"/>
          <w:i w:val="false"/>
          <w:color w:val="000000"/>
          <w:sz w:val="28"/>
        </w:rPr>
        <w:t>
      </w:t>
      </w:r>
      <w:r>
        <w:rPr>
          <w:rFonts w:ascii="Times New Roman"/>
          <w:b w:val="false"/>
          <w:i w:val="false"/>
          <w:color w:val="000000"/>
          <w:sz w:val="28"/>
        </w:rPr>
        <w:t xml:space="preserve">8. Көрсетілген мемлекеттік қызметті беру процесінде құрылымдық бөлімшелерінің (қызметкерлердің) өзара іс-әрекеттерінің, рәсімдер тізбегінің толық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қызметті көрсетудің бизнес-процесстері анықтамалығында көрсетілген.</w:t>
      </w:r>
      <w:r>
        <w:br/>
      </w:r>
      <w:r>
        <w:rPr>
          <w:rFonts w:ascii="Times New Roman"/>
          <w:b w:val="false"/>
          <w:i w:val="false"/>
          <w:color w:val="000000"/>
          <w:sz w:val="28"/>
        </w:rPr>
        <w:t>
      Мемлекетті қызметті көрсетудің бизнес-процесстері анықтамалығы қызмет көрсетушінің интернет-ресурсында орналастырылады.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жануарларын бірдейлендіруді жүргізу" мемлекеттік қызметтің регламентіне 1-қосымша</w:t>
            </w:r>
          </w:p>
        </w:tc>
      </w:tr>
    </w:tbl>
    <w:p>
      <w:pPr>
        <w:spacing w:after="0"/>
        <w:ind w:left="0"/>
        <w:jc w:val="left"/>
      </w:pPr>
      <w:r>
        <w:rPr>
          <w:rFonts w:ascii="Times New Roman"/>
          <w:b/>
          <w:i w:val="false"/>
          <w:color w:val="000000"/>
        </w:rPr>
        <w:t xml:space="preserve"> Блок-схема Әрбір процедураның (әрекеттің) ұзақтығы көрсетілген құрылымдық бөлімшелер (қызметкерлер) арасындағы тізбектіліктің сипаттамасы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350000" cy="715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350000" cy="715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жануарларын бірдейлендіруді жүргізу" мемлекеттік қызметтің регламентіне 2-қосымша</w:t>
            </w:r>
          </w:p>
        </w:tc>
      </w:tr>
    </w:tbl>
    <w:p>
      <w:pPr>
        <w:spacing w:after="0"/>
        <w:ind w:left="0"/>
        <w:jc w:val="left"/>
      </w:pPr>
      <w:r>
        <w:rPr>
          <w:rFonts w:ascii="Times New Roman"/>
          <w:b/>
          <w:i w:val="false"/>
          <w:color w:val="000000"/>
        </w:rPr>
        <w:t xml:space="preserve"> "Ауыл шаруашылығы жануарларын бірдейлендіруді жүргізу" мемлекеттік қызметін көрсету бизнес- процесстерінің анықтамалығы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337300" cy="292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337300" cy="292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