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ea9c" w14:textId="faae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27 тамыздағы № 306 қаулысы. Ақтөбе облысының Әділет департаментінде 2014 жылғы 23 қыркүйекте № 4036 болып тіркелді. Күші жойылды - Ақтөбе облысының әкімдігінің 2015 жылғы 24 сәуірдегі № 135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24.04.2015 </w:t>
      </w:r>
      <w:r>
        <w:rPr>
          <w:rFonts w:ascii="Times New Roman"/>
          <w:b w:val="false"/>
          <w:i w:val="false"/>
          <w:color w:val="ff0000"/>
          <w:sz w:val="28"/>
        </w:rPr>
        <w:t>№ 135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w:t>
      </w:r>
      <w:r>
        <w:rPr>
          <w:rFonts w:ascii="Times New Roman"/>
          <w:b w:val="false"/>
          <w:i w:val="false"/>
          <w:color w:val="000000"/>
          <w:sz w:val="28"/>
        </w:rPr>
        <w:t>тармағына</w:t>
      </w:r>
      <w:r>
        <w:rPr>
          <w:rFonts w:ascii="Times New Roman"/>
          <w:b w:val="false"/>
          <w:i w:val="false"/>
          <w:color w:val="000000"/>
          <w:sz w:val="28"/>
        </w:rPr>
        <w:t xml:space="preserve">, Қазақстан Республикасының 2014 жылғы 12 ақпандағы № 80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экономика және бюджеттік жоспарлау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Р.Кемаловаға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2014 жылғы 27 тамыздағы</w:t>
            </w:r>
            <w:r>
              <w:br/>
            </w:r>
            <w:r>
              <w:rPr>
                <w:rFonts w:ascii="Times New Roman"/>
                <w:b w:val="false"/>
                <w:i w:val="false"/>
                <w:color w:val="000000"/>
                <w:sz w:val="20"/>
              </w:rPr>
              <w:t>№ 306 қаулысымен бекітілді</w:t>
            </w:r>
          </w:p>
        </w:tc>
      </w:tr>
    </w:tbl>
    <w:bookmarkStart w:name="z9" w:id="0"/>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w:t>
      </w:r>
    </w:p>
    <w:bookmarkEnd w:id="0"/>
    <w:bookmarkStart w:name="z10" w:id="1"/>
    <w:p>
      <w:pPr>
        <w:spacing w:after="0"/>
        <w:ind w:left="0"/>
        <w:jc w:val="left"/>
      </w:pPr>
      <w:r>
        <w:rPr>
          <w:rFonts w:ascii="Times New Roman"/>
          <w:b/>
          <w:i w:val="false"/>
          <w:color w:val="000000"/>
        </w:rPr>
        <w:t xml:space="preserve"> 1. Негізгі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қызметті (бұдан әрі – мемлекеттік көрсетілетін қызмет), Ақтөбе облысы экономика және бюджеттік жоспарлау басқармасының ekonomika.aktobe.gov.kz сайтында көрсетілген мекен-жайлары бойынша, ауылдық аумақтарды дамыту жөніндегі ауданның (облыстық маңызы бар қаланың) (бұдан әрі - көрсетілетін қызметті беруші) уәкілетті органдарымен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формасы: қағаз түрінде.</w:t>
      </w:r>
      <w:r>
        <w:br/>
      </w:r>
      <w:r>
        <w:rPr>
          <w:rFonts w:ascii="Times New Roman"/>
          <w:b w:val="false"/>
          <w:i w:val="false"/>
          <w:color w:val="000000"/>
          <w:sz w:val="28"/>
        </w:rPr>
        <w:t>
      </w:t>
      </w:r>
      <w:r>
        <w:rPr>
          <w:rFonts w:ascii="Times New Roman"/>
          <w:b w:val="false"/>
          <w:i w:val="false"/>
          <w:color w:val="000000"/>
          <w:sz w:val="28"/>
        </w:rPr>
        <w:t xml:space="preserve">3. Көтерме жәрдемақысы және үй сатып алуға немесе салуға бюджеттік кредит түріндегі әлеуметтік қолдау шараларын ұсыну мемлекеттік көрсетілетін қызметтің нәтижесі болып табылады. </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Мемлекеттік көрсетілетін қызмет үдерісінде қызмет берушінің құрылымдық бөлімшелерінің (қызметкерлерінің) әрекет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xml:space="preserve">
      Қазақстан Республикасы Үкіметінің 2014 жылғы 12 ақпандағы </w:t>
      </w:r>
      <w:r>
        <w:rPr>
          <w:rFonts w:ascii="Times New Roman"/>
          <w:b w:val="false"/>
          <w:i w:val="false"/>
          <w:color w:val="000000"/>
          <w:sz w:val="28"/>
        </w:rPr>
        <w:t>№ 80</w:t>
      </w:r>
      <w:r>
        <w:rPr>
          <w:rFonts w:ascii="Times New Roman"/>
          <w:b w:val="false"/>
          <w:i w:val="false"/>
          <w:color w:val="000000"/>
          <w:sz w:val="28"/>
        </w:rPr>
        <w:t xml:space="preserve"> (бұдан әрі – Стандарт)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қызметті көрсету Стандартына </w:t>
      </w:r>
      <w:r>
        <w:rPr>
          <w:rFonts w:ascii="Times New Roman"/>
          <w:b w:val="false"/>
          <w:i w:val="false"/>
          <w:color w:val="000000"/>
          <w:sz w:val="28"/>
        </w:rPr>
        <w:t>2–</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өтініш, рәсімдердің (әрекеттердің)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w:t>
      </w:r>
      <w:r>
        <w:rPr>
          <w:rFonts w:ascii="Times New Roman"/>
          <w:b w:val="false"/>
          <w:i w:val="false"/>
          <w:color w:val="000000"/>
          <w:sz w:val="28"/>
        </w:rPr>
        <w:t>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үдерісінің құрамына кіретін әрбір рәсімнің (әрекеттің) мазмұны.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көрсетілетін қызметті алушыдан Стандарттың </w:t>
      </w:r>
      <w:r>
        <w:rPr>
          <w:rFonts w:ascii="Times New Roman"/>
          <w:b w:val="false"/>
          <w:i w:val="false"/>
          <w:color w:val="000000"/>
          <w:sz w:val="28"/>
        </w:rPr>
        <w:t>9–</w:t>
      </w:r>
      <w:r>
        <w:rPr>
          <w:rFonts w:ascii="Times New Roman"/>
          <w:b w:val="false"/>
          <w:i w:val="false"/>
          <w:color w:val="000000"/>
          <w:sz w:val="28"/>
        </w:rPr>
        <w:t>тармағына</w:t>
      </w:r>
      <w:r>
        <w:rPr>
          <w:rFonts w:ascii="Times New Roman"/>
          <w:b w:val="false"/>
          <w:i w:val="false"/>
          <w:color w:val="000000"/>
          <w:sz w:val="28"/>
        </w:rPr>
        <w:t xml:space="preserve"> сәйкес керекті құжаттармен қоса өтінішті қабылдап алады және өтінішті тіркеу журналына тіркейді (30 мин);</w:t>
      </w:r>
      <w:r>
        <w:br/>
      </w:r>
      <w:r>
        <w:rPr>
          <w:rFonts w:ascii="Times New Roman"/>
          <w:b w:val="false"/>
          <w:i w:val="false"/>
          <w:color w:val="000000"/>
          <w:sz w:val="28"/>
        </w:rPr>
        <w:t>
      нәтижесі – өтініштің қабылданғаны туралы талон береді;</w:t>
      </w:r>
      <w:r>
        <w:br/>
      </w:r>
      <w:r>
        <w:rPr>
          <w:rFonts w:ascii="Times New Roman"/>
          <w:b w:val="false"/>
          <w:i w:val="false"/>
          <w:color w:val="000000"/>
          <w:sz w:val="28"/>
        </w:rPr>
        <w:t>
      өтінішті қабылдап алғаннан кейін көрсетілетін қызметті алушының құжаттар пакетін талаптарға сәйкестігін тексереді (5 күнтізбелік күн);</w:t>
      </w:r>
      <w:r>
        <w:br/>
      </w:r>
      <w:r>
        <w:rPr>
          <w:rFonts w:ascii="Times New Roman"/>
          <w:b w:val="false"/>
          <w:i w:val="false"/>
          <w:color w:val="000000"/>
          <w:sz w:val="28"/>
        </w:rPr>
        <w:t>
      көрсетілетін қызметті алушының құжаттарын жұмыс комиссияның қарауына жолдайды (1 жұмыс күн);</w:t>
      </w:r>
      <w:r>
        <w:br/>
      </w:r>
      <w:r>
        <w:rPr>
          <w:rFonts w:ascii="Times New Roman"/>
          <w:b w:val="false"/>
          <w:i w:val="false"/>
          <w:color w:val="000000"/>
          <w:sz w:val="28"/>
        </w:rPr>
        <w:t>
      </w:t>
      </w:r>
      <w:r>
        <w:rPr>
          <w:rFonts w:ascii="Times New Roman"/>
          <w:b w:val="false"/>
          <w:i w:val="false"/>
          <w:color w:val="000000"/>
          <w:sz w:val="28"/>
        </w:rPr>
        <w:t>2) Жұмыс комиссиясы:</w:t>
      </w:r>
      <w:r>
        <w:br/>
      </w:r>
      <w:r>
        <w:rPr>
          <w:rFonts w:ascii="Times New Roman"/>
          <w:b w:val="false"/>
          <w:i w:val="false"/>
          <w:color w:val="000000"/>
          <w:sz w:val="28"/>
        </w:rPr>
        <w:t>
      әрбір көрсетілетін қызметті алушының ісін қарап және әлеуметтік төлемдерді тағайындауға немесе бас тарту туралы шешім шығарады (10 күнтізбелік күн);</w:t>
      </w:r>
      <w:r>
        <w:br/>
      </w:r>
      <w:r>
        <w:rPr>
          <w:rFonts w:ascii="Times New Roman"/>
          <w:b w:val="false"/>
          <w:i w:val="false"/>
          <w:color w:val="000000"/>
          <w:sz w:val="28"/>
        </w:rPr>
        <w:t>
      нәтижесі – төлемді тағайындау немесе бас тарту туралы шешім;</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жұмыс комиссия шешімі бойынша әлеуметтік төлемдерді тағайындау туралы қаулының жобасын немесе жазбаша бас тарту туралы дәлелді жауап әзірлейді (3 күнтізбелік күн);</w:t>
      </w:r>
      <w:r>
        <w:br/>
      </w:r>
      <w:r>
        <w:rPr>
          <w:rFonts w:ascii="Times New Roman"/>
          <w:b w:val="false"/>
          <w:i w:val="false"/>
          <w:color w:val="000000"/>
          <w:sz w:val="28"/>
        </w:rPr>
        <w:t>
      нәтижесі – әкімдік қаулысының жобасы мен әлеуметтік төлемдерден дәлелді бас тарту туралы жауап;</w:t>
      </w:r>
      <w:r>
        <w:br/>
      </w: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әлеуметтік төлемдер тағайындау туралы үлгі келісім әзірлейді (32 күнтізбелік күн);</w:t>
      </w:r>
      <w:r>
        <w:br/>
      </w:r>
      <w:r>
        <w:rPr>
          <w:rFonts w:ascii="Times New Roman"/>
          <w:b w:val="false"/>
          <w:i w:val="false"/>
          <w:color w:val="000000"/>
          <w:sz w:val="28"/>
        </w:rPr>
        <w:t>
      нәтижесі – келісім;</w:t>
      </w:r>
      <w:r>
        <w:br/>
      </w:r>
      <w:r>
        <w:rPr>
          <w:rFonts w:ascii="Times New Roman"/>
          <w:b w:val="false"/>
          <w:i w:val="false"/>
          <w:color w:val="000000"/>
          <w:sz w:val="28"/>
        </w:rPr>
        <w:t>
      көтерме жәрдемақысының сомасын тұтынушылардың жеке есеп-шотына аударады (2 күнтізбелік күн);</w:t>
      </w:r>
      <w:r>
        <w:br/>
      </w:r>
      <w:r>
        <w:rPr>
          <w:rFonts w:ascii="Times New Roman"/>
          <w:b w:val="false"/>
          <w:i w:val="false"/>
          <w:color w:val="000000"/>
          <w:sz w:val="28"/>
        </w:rPr>
        <w:t>
      нәтижесі – төлеуге берілетін шот.</w:t>
      </w:r>
      <w:r>
        <w:br/>
      </w:r>
      <w:r>
        <w:rPr>
          <w:rFonts w:ascii="Times New Roman"/>
          <w:b w:val="false"/>
          <w:i w:val="false"/>
          <w:color w:val="000000"/>
          <w:sz w:val="28"/>
        </w:rPr>
        <w:t>
      </w:t>
      </w:r>
      <w:r>
        <w:rPr>
          <w:rFonts w:ascii="Times New Roman"/>
          <w:b w:val="false"/>
          <w:i w:val="false"/>
          <w:color w:val="000000"/>
          <w:sz w:val="28"/>
        </w:rPr>
        <w:t>4) Аудан әкімі:</w:t>
      </w:r>
      <w:r>
        <w:br/>
      </w:r>
      <w:r>
        <w:rPr>
          <w:rFonts w:ascii="Times New Roman"/>
          <w:b w:val="false"/>
          <w:i w:val="false"/>
          <w:color w:val="000000"/>
          <w:sz w:val="28"/>
        </w:rPr>
        <w:t>
      көрсетілетін қызметті алушыға әлеуметтік төлемдер тағайындау туралы әкімдік қаулысына және келісімге қол қояды (2 күн);</w:t>
      </w:r>
      <w:r>
        <w:br/>
      </w:r>
      <w:r>
        <w:rPr>
          <w:rFonts w:ascii="Times New Roman"/>
          <w:b w:val="false"/>
          <w:i w:val="false"/>
          <w:color w:val="000000"/>
          <w:sz w:val="28"/>
        </w:rPr>
        <w:t>
      нәтижесі – қол қойып қабылданған қаулы, келісім.</w:t>
      </w:r>
      <w:r>
        <w:br/>
      </w:r>
      <w:r>
        <w:rPr>
          <w:rFonts w:ascii="Times New Roman"/>
          <w:b w:val="false"/>
          <w:i w:val="false"/>
          <w:color w:val="000000"/>
          <w:sz w:val="28"/>
        </w:rPr>
        <w:t>
      </w:t>
      </w:r>
      <w:r>
        <w:rPr>
          <w:rFonts w:ascii="Times New Roman"/>
          <w:b w:val="false"/>
          <w:i w:val="false"/>
          <w:color w:val="000000"/>
          <w:sz w:val="28"/>
        </w:rPr>
        <w:t>5) Әкім аппаратының басшысы:</w:t>
      </w:r>
      <w:r>
        <w:br/>
      </w:r>
      <w:r>
        <w:rPr>
          <w:rFonts w:ascii="Times New Roman"/>
          <w:b w:val="false"/>
          <w:i w:val="false"/>
          <w:color w:val="000000"/>
          <w:sz w:val="28"/>
        </w:rPr>
        <w:t>
      көрсетілетін қызметті алушыға әлеуметтік төлемдер тағайындау туралы әкімдік қаулысын тіркейді. Келісімді көрсетілетін қызметті берушінің басшысына жолдайды (1 күн);</w:t>
      </w:r>
      <w:r>
        <w:br/>
      </w:r>
      <w:r>
        <w:rPr>
          <w:rFonts w:ascii="Times New Roman"/>
          <w:b w:val="false"/>
          <w:i w:val="false"/>
          <w:color w:val="000000"/>
          <w:sz w:val="28"/>
        </w:rPr>
        <w:t>
      нәтижесі – тіркелген қаулы.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w:t>
      </w:r>
      <w:r>
        <w:br/>
      </w:r>
      <w:r>
        <w:rPr>
          <w:rFonts w:ascii="Times New Roman"/>
          <w:b w:val="false"/>
          <w:i w:val="false"/>
          <w:color w:val="000000"/>
          <w:sz w:val="28"/>
        </w:rPr>
        <w:t>
      келісімді сенім білдірілген өкіліне (агентіне) жолдайды. Сенім білдірілген өкіліне (агентіне) үй сатып алуға немесе салуға бюджеттік кредит сомасын аударады. Көтерме жәрдемақысынан бас тарту туралы хатына қол қояды. (15 күнтізбелік күн);</w:t>
      </w:r>
      <w:r>
        <w:br/>
      </w:r>
      <w:r>
        <w:rPr>
          <w:rFonts w:ascii="Times New Roman"/>
          <w:b w:val="false"/>
          <w:i w:val="false"/>
          <w:color w:val="000000"/>
          <w:sz w:val="28"/>
        </w:rPr>
        <w:t>
      нәтижесі – төлеуге берілетін шоттар ресімдеу.</w:t>
      </w:r>
      <w:r>
        <w:br/>
      </w:r>
      <w:r>
        <w:rPr>
          <w:rFonts w:ascii="Times New Roman"/>
          <w:b w:val="false"/>
          <w:i w:val="false"/>
          <w:color w:val="000000"/>
          <w:sz w:val="28"/>
        </w:rPr>
        <w:t>
      </w:t>
      </w:r>
      <w:r>
        <w:rPr>
          <w:rFonts w:ascii="Times New Roman"/>
          <w:b w:val="false"/>
          <w:i w:val="false"/>
          <w:color w:val="000000"/>
          <w:sz w:val="28"/>
        </w:rPr>
        <w:t>7) Сенім білдірілген өкілі (агент):</w:t>
      </w:r>
      <w:r>
        <w:br/>
      </w:r>
      <w:r>
        <w:rPr>
          <w:rFonts w:ascii="Times New Roman"/>
          <w:b w:val="false"/>
          <w:i w:val="false"/>
          <w:color w:val="000000"/>
          <w:sz w:val="28"/>
        </w:rPr>
        <w:t>
      келісімнің жобасын басшыға қол қою үшін енгізеді және тұрғын үй сатып алу немесе салу үшін бюджеттік кредитті рәсімдеуді жүзеге асырады (28 жұмыс күн).</w:t>
      </w:r>
      <w:r>
        <w:br/>
      </w:r>
      <w:r>
        <w:rPr>
          <w:rFonts w:ascii="Times New Roman"/>
          <w:b w:val="false"/>
          <w:i w:val="false"/>
          <w:color w:val="000000"/>
          <w:sz w:val="28"/>
        </w:rPr>
        <w:t>
      </w:t>
      </w:r>
      <w:r>
        <w:rPr>
          <w:rFonts w:ascii="Times New Roman"/>
          <w:b w:val="false"/>
          <w:i w:val="false"/>
          <w:color w:val="000000"/>
          <w:sz w:val="28"/>
        </w:rPr>
        <w:t>8) Сенім білдірілген өкілінің (агентінің) басшысы:</w:t>
      </w:r>
      <w:r>
        <w:br/>
      </w:r>
      <w:r>
        <w:rPr>
          <w:rFonts w:ascii="Times New Roman"/>
          <w:b w:val="false"/>
          <w:i w:val="false"/>
          <w:color w:val="000000"/>
          <w:sz w:val="28"/>
        </w:rPr>
        <w:t xml:space="preserve">
      келісімге қол қояды. Сатып алынған немесе салынған үйге бюджеттік кредиттің қаражаттарын үй сатушыға аударуды жүзеге асырады (2 жұмыс күн). </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Мемлекеттік көрсетілетін қызмет үдерісінде қызмет берушінің құрылымдық бөлімшелерінің (қызметкерлерінің) өзара әрекет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көрсетілетін қызмет үдерісінде қатысатын қызмет берушінің құрылымдық бөлімшелер (қызметкерлер) тізілімі:</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жұмыс комиссиясы;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аудан әкімі;</w:t>
      </w:r>
      <w:r>
        <w:br/>
      </w:r>
      <w:r>
        <w:rPr>
          <w:rFonts w:ascii="Times New Roman"/>
          <w:b w:val="false"/>
          <w:i w:val="false"/>
          <w:color w:val="000000"/>
          <w:sz w:val="28"/>
        </w:rPr>
        <w:t>
      әкім аппаратының басшысы;</w:t>
      </w:r>
      <w:r>
        <w:br/>
      </w:r>
      <w:r>
        <w:rPr>
          <w:rFonts w:ascii="Times New Roman"/>
          <w:b w:val="false"/>
          <w:i w:val="false"/>
          <w:color w:val="000000"/>
          <w:sz w:val="28"/>
        </w:rPr>
        <w:t>
      сенім білдірілген өкілі (агенті);</w:t>
      </w:r>
      <w:r>
        <w:br/>
      </w:r>
      <w:r>
        <w:rPr>
          <w:rFonts w:ascii="Times New Roman"/>
          <w:b w:val="false"/>
          <w:i w:val="false"/>
          <w:color w:val="000000"/>
          <w:sz w:val="28"/>
        </w:rPr>
        <w:t>
      сенім білдірілген өкілдің (агенттің) басшысы.</w:t>
      </w:r>
      <w:r>
        <w:br/>
      </w:r>
      <w:r>
        <w:rPr>
          <w:rFonts w:ascii="Times New Roman"/>
          <w:b w:val="false"/>
          <w:i w:val="false"/>
          <w:color w:val="000000"/>
          <w:sz w:val="28"/>
        </w:rPr>
        <w:t>
      </w:t>
      </w:r>
      <w:r>
        <w:rPr>
          <w:rFonts w:ascii="Times New Roman"/>
          <w:b w:val="false"/>
          <w:i w:val="false"/>
          <w:color w:val="000000"/>
          <w:sz w:val="28"/>
        </w:rPr>
        <w:t xml:space="preserve">10) Әрбір рәсімнің (әрекеттің) орындалу ұзақтығын көрсете отырып, құрылымдық бөлімшелер (қызметкерлер) арасында рәсімнің (әрекеттің) реттілігін сипаттау осы регламенттің </w:t>
      </w:r>
      <w:r>
        <w:rPr>
          <w:rFonts w:ascii="Times New Roman"/>
          <w:b w:val="false"/>
          <w:i w:val="false"/>
          <w:color w:val="000000"/>
          <w:sz w:val="28"/>
        </w:rPr>
        <w:t xml:space="preserve">1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өзгеде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 xml:space="preserve">2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ораналастырылған.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көрсетілетін қызмет көрсету үдерісінде қызмет берушінің құрылымдық бөлімшелерінің (қызметкерлерінің) әрекет тәртібін сипаттау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500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