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5f3d" w14:textId="3d35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қалалары мен елді мекендерінің аумақтарын абаттандыру Қағидасы туралы" облыстық мәслихаттың 2012 жылғы 21 қарашадағы № 71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2014 жылғы 10 желтоқсандағы № 264 шешімі. Ақтөбе облысының Әділет департаментінде 2014 жылғы 29 желтоқсанда № 4139 болып тіркелді. Күші жойылды - Ақтөбе облыстық мәслихатының 2015 жылғы 11 желтоқсандағы № 349 шешімімен</w:t>
      </w:r>
    </w:p>
    <w:p>
      <w:pPr>
        <w:spacing w:after="0"/>
        <w:ind w:left="0"/>
        <w:jc w:val="left"/>
      </w:pPr>
      <w:r>
        <w:rPr>
          <w:rFonts w:ascii="Times New Roman"/>
          <w:b w:val="false"/>
          <w:i w:val="false"/>
          <w:color w:val="ff0000"/>
          <w:sz w:val="28"/>
        </w:rPr>
        <w:t xml:space="preserve">      Ескерту. Күші жойылды - Ақтөбе облыстық мәслихатының 11.12.2015 </w:t>
      </w:r>
      <w:r>
        <w:rPr>
          <w:rFonts w:ascii="Times New Roman"/>
          <w:b w:val="false"/>
          <w:i w:val="false"/>
          <w:color w:val="ff0000"/>
          <w:sz w:val="28"/>
        </w:rPr>
        <w:t>№ 349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"Әкімшілік құқық бұзушылық туралы" Қазақстан Республикасының 2014 жылғы 05 шілдедегі Кодексінің </w:t>
      </w:r>
      <w:r>
        <w:rPr>
          <w:rFonts w:ascii="Times New Roman"/>
          <w:b w:val="false"/>
          <w:i w:val="false"/>
          <w:color w:val="000000"/>
          <w:sz w:val="28"/>
        </w:rPr>
        <w:t>505-бабына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21-бабының</w:t>
      </w:r>
      <w:r>
        <w:rPr>
          <w:rFonts w:ascii="Times New Roman"/>
          <w:b w:val="false"/>
          <w:i w:val="false"/>
          <w:color w:val="000000"/>
          <w:sz w:val="28"/>
        </w:rPr>
        <w:t xml:space="preserve"> 4) тармақшасына сәйкес Ақтөбе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"Ақтөбе облысының қалалары мен елді мекендерінің аумақтарын абаттандыру Қағидасы туралы" облыстық мәслихаттың 2012 жылғы 21 қарашадағы № 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3462 тіркелген, 2012 жылғы 21 желтоқсандағы "Ақтөбе" және "Актюбинский вестник" газеттерінің № 162-163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кіріспесіндегі</w:t>
      </w:r>
      <w:r>
        <w:rPr>
          <w:rFonts w:ascii="Times New Roman"/>
          <w:b w:val="false"/>
          <w:i w:val="false"/>
          <w:color w:val="000000"/>
          <w:sz w:val="28"/>
        </w:rPr>
        <w:t xml:space="preserve"> "Әкімшілік құқық бұзушылық туралы" Қазақстан Республикасының 2001 жылғы 30 қаңтардағы Кодексінің 3-бабының 2-тармағына, 387-бабына" сөздері "Әкімшілік құқық бұзушылық туралы" Қазақстан Республикасының 2014 жылғы 05 шілдедегі Кодексінің 505-бабына"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шешіммен бекітілген, </w:t>
      </w:r>
      <w:r>
        <w:rPr>
          <w:rFonts w:ascii="Times New Roman"/>
          <w:b w:val="false"/>
          <w:i w:val="false"/>
          <w:color w:val="000000"/>
          <w:sz w:val="28"/>
        </w:rPr>
        <w:t>Қағидада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12) тармақшасында "қоқыс шығаратын мердігерлік ұйым" сөздері "орындаушы"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 xml:space="preserve"> "мердігер-кәсіпорындар" сөздері "заңды және (немесе) жеке тұлғалар"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89-тармақтарда</w:t>
      </w:r>
      <w:r>
        <w:rPr>
          <w:rFonts w:ascii="Times New Roman"/>
          <w:b w:val="false"/>
          <w:i w:val="false"/>
          <w:color w:val="000000"/>
          <w:sz w:val="28"/>
        </w:rPr>
        <w:t xml:space="preserve"> "кәсіпорындар", "кәсіпорындармен", "кәсіпорынның" сөздерін "заңды және (немесе) жеке тұлғалармен"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15-тармақтарда</w:t>
      </w:r>
      <w:r>
        <w:rPr>
          <w:rFonts w:ascii="Times New Roman"/>
          <w:b w:val="false"/>
          <w:i w:val="false"/>
          <w:color w:val="000000"/>
          <w:sz w:val="28"/>
        </w:rPr>
        <w:t xml:space="preserve"> "кәсіпорындар" сөзі "заңды және (немесе) жеке тұлғалар"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Санитарлық нормаларға сәйкес іргелес жатқан аумақтарды, оларға көшелерден кіретін жолдарды тазалау және күтіп ұстауды бөлінген аумақта орналасқан меншігінде және пайдалануында құрылыстары бар тұлғалар өз күштерімен немесе шарт бойынша заңды және (немесе) жеке тұлғалармен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 xml:space="preserve"> "мердігер кәсіпорындар" сөздері "заңды және (немесе) жеке тұлғалар"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40-тармақта</w:t>
      </w:r>
      <w:r>
        <w:rPr>
          <w:rFonts w:ascii="Times New Roman"/>
          <w:b w:val="false"/>
          <w:i w:val="false"/>
          <w:color w:val="000000"/>
          <w:sz w:val="28"/>
        </w:rPr>
        <w:t xml:space="preserve"> "қоқысты тазартатын кәсіпорындармен жасалған шарт бойынша" сөздері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43-тармақта</w:t>
      </w:r>
      <w:r>
        <w:rPr>
          <w:rFonts w:ascii="Times New Roman"/>
          <w:b w:val="false"/>
          <w:i w:val="false"/>
          <w:color w:val="000000"/>
          <w:sz w:val="28"/>
        </w:rPr>
        <w:t xml:space="preserve"> "қоқыс жинайтын кәсіпорынмен" сөздері "заңды және (немесе) жеке тұлғалармен"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73-1-тармақ</w:t>
      </w:r>
      <w:r>
        <w:rPr>
          <w:rFonts w:ascii="Times New Roman"/>
          <w:b w:val="false"/>
          <w:i w:val="false"/>
          <w:color w:val="000000"/>
          <w:sz w:val="28"/>
        </w:rPr>
        <w:t xml:space="preserve"> мынадай мазмұнмен толықтырылсын:</w:t>
      </w:r>
      <w:r>
        <w:br/>
      </w:r>
      <w:r>
        <w:rPr>
          <w:rFonts w:ascii="Times New Roman"/>
          <w:b w:val="false"/>
          <w:i w:val="false"/>
          <w:color w:val="000000"/>
          <w:sz w:val="28"/>
        </w:rPr>
        <w:t>
      "73-1. Ғимараттардың және құрылыстардың қасбетіне инженерлік жабдықтардың элементтерін (деректерді қабылдау антенналарын, ауаны қалыпқа келтіру жүйелерін) орналастыру нысанның жалпы сәулет келбетіне жағымсыз әсер келтірмеу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82-тармақта</w:t>
      </w:r>
      <w:r>
        <w:rPr>
          <w:rFonts w:ascii="Times New Roman"/>
          <w:b w:val="false"/>
          <w:i w:val="false"/>
          <w:color w:val="000000"/>
          <w:sz w:val="28"/>
        </w:rPr>
        <w:t xml:space="preserve"> "кәсіпорын" сөзі "тұлға"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"93. Қоқыс шығаруды жүзеге асыратын, заңды және (немесе) жеке тұлғалармен шарт жасамай, барлық меншік түріндегі ұйымдарға, жеке кәсіпкерлерге тұрғын үй аудандарында орналасқан қоқыс қораптарын пайдалануға рұқсат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97-тармақта</w:t>
      </w:r>
      <w:r>
        <w:rPr>
          <w:rFonts w:ascii="Times New Roman"/>
          <w:b w:val="false"/>
          <w:i w:val="false"/>
          <w:color w:val="000000"/>
          <w:sz w:val="28"/>
        </w:rPr>
        <w:t xml:space="preserve"> "шығару жөніндегі мамандандырылған кәсіпорындармен" сөздері "шығаруды жүзеге асыратын, заңды және (немесе) жеке тұлғалармен"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"101. Құрамында сынап бар, пайдаланудан шыққан газ разрядты шамдарды, сондай-ақ аккумуляторлық батареяларды қатты-тұрмыстық қалдықтар полигонына шығаруға жол берілмейді, оларды осы мақсаттар үшін арнайы бөлінген жайларда сақтау және кәдеге жарату үшін мамандандырылған субъектілерге тапсыру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104-тармақта</w:t>
      </w:r>
      <w:r>
        <w:rPr>
          <w:rFonts w:ascii="Times New Roman"/>
          <w:b w:val="false"/>
          <w:i w:val="false"/>
          <w:color w:val="000000"/>
          <w:sz w:val="28"/>
        </w:rPr>
        <w:t xml:space="preserve"> "мердігер кәсіпорынмен" сөздері "заңды және (немесе) жеке тұлғалармен"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"105. Жолаушылар көліктері аялдамасында орналасқан қоқыс қораптарды аялдамаларды жинауды жүзеге асыратын заңды және (немесе) жеке тұлғалар, ал сауда нысандарында орнатылған қоқыс қораптарды меншік иелері тазартады және залалсыздандырады.";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115-тармақта</w:t>
      </w:r>
      <w:r>
        <w:rPr>
          <w:rFonts w:ascii="Times New Roman"/>
          <w:b w:val="false"/>
          <w:i w:val="false"/>
          <w:color w:val="000000"/>
          <w:sz w:val="28"/>
        </w:rPr>
        <w:t xml:space="preserve"> мемлекеттік тілде өзгеріс енгізіледі, орыс тіліндегі мәтіні өзгермейді:</w:t>
      </w:r>
      <w:r>
        <w:br/>
      </w:r>
      <w:r>
        <w:rPr>
          <w:rFonts w:ascii="Times New Roman"/>
          <w:b w:val="false"/>
          <w:i w:val="false"/>
          <w:color w:val="000000"/>
          <w:sz w:val="28"/>
        </w:rPr>
        <w:t>
      "өкілдерін" сөзінен кейін "шұғыл түрде"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116-тармақта</w:t>
      </w:r>
      <w:r>
        <w:rPr>
          <w:rFonts w:ascii="Times New Roman"/>
          <w:b w:val="false"/>
          <w:i w:val="false"/>
          <w:color w:val="000000"/>
          <w:sz w:val="28"/>
        </w:rPr>
        <w:t xml:space="preserve"> мемлекеттік тілде өзгеріс енгізіледі, орыс тіліндегі мәтіні өзгермейді:</w:t>
      </w:r>
      <w:r>
        <w:br/>
      </w:r>
      <w:r>
        <w:rPr>
          <w:rFonts w:ascii="Times New Roman"/>
          <w:b w:val="false"/>
          <w:i w:val="false"/>
          <w:color w:val="000000"/>
          <w:sz w:val="28"/>
        </w:rPr>
        <w:t>
      "бойынша" сөзінен кейін "шұғыл түрде"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119-тармақта</w:t>
      </w:r>
      <w:r>
        <w:rPr>
          <w:rFonts w:ascii="Times New Roman"/>
          <w:b w:val="false"/>
          <w:i w:val="false"/>
          <w:color w:val="000000"/>
          <w:sz w:val="28"/>
        </w:rPr>
        <w:t xml:space="preserve"> мемлекеттік тілде өзгеріс енгізіледі, орыс тіліндегі мәтіні өзгермейді:</w:t>
      </w:r>
      <w:r>
        <w:br/>
      </w:r>
      <w:r>
        <w:rPr>
          <w:rFonts w:ascii="Times New Roman"/>
          <w:b w:val="false"/>
          <w:i w:val="false"/>
          <w:color w:val="000000"/>
          <w:sz w:val="28"/>
        </w:rPr>
        <w:t>
      "желілер иесі болып табылатын кәсіпорынмен" сөздері "желілердің иелерімен"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121-тармақта</w:t>
      </w:r>
      <w:r>
        <w:rPr>
          <w:rFonts w:ascii="Times New Roman"/>
          <w:b w:val="false"/>
          <w:i w:val="false"/>
          <w:color w:val="000000"/>
          <w:sz w:val="28"/>
        </w:rPr>
        <w:t xml:space="preserve"> "2001 жылғы 30 қаңтардағы" сөздері алынып тасталсын.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 және ресми жариялануға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сессия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ИТЕҒҰЛОВ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"Ақтөбе облысы бойынша мемлекеттік</w:t>
            </w:r>
            <w:r>
              <w:br/>
            </w:r>
            <w:r>
              <w:rPr>
                <w:rFonts w:ascii="Times New Roman"/>
                <w:b w:val="false"/>
                <w:i/>
                <w:color w:val="000000"/>
                <w:sz w:val="20"/>
              </w:rPr>
              <w:t>сәулет-құрылыс бақылау және</w:t>
            </w:r>
            <w:r>
              <w:br/>
            </w:r>
            <w:r>
              <w:rPr>
                <w:rFonts w:ascii="Times New Roman"/>
                <w:b w:val="false"/>
                <w:i/>
                <w:color w:val="000000"/>
                <w:sz w:val="20"/>
              </w:rPr>
              <w:t>лицензиялау департаменті"</w:t>
            </w:r>
            <w:r>
              <w:br/>
            </w:r>
            <w:r>
              <w:rPr>
                <w:rFonts w:ascii="Times New Roman"/>
                <w:b w:val="false"/>
                <w:i/>
                <w:color w:val="000000"/>
                <w:sz w:val="20"/>
              </w:rPr>
              <w:t>Мемлекеттік мекемесінің директоры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Б.ПІРІМБЕТОВ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