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0be76" w14:textId="6a0b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Үйқамақ түріндегі бұлтартпау шарасын орындау қағидасын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29 тамыздағы № 564, Қазақстан Республикасы Бас Прокурорының 2014 жылғы 2 қыркүйектегі № 86, Қазақстан Республикасы Ұлттық қауіпсіздік комитеті төрағасының 2014 жылғы 4 қыркүйектегі № 290, Қазақстан Республикасы Қаржы министрінің 2014 жылғы 11 қыркүйектегі № 394, Қазақстан Республикасы Мемлекеттік қызмет істері және сыбайлас жемқорлыққа қарсы іс-қимыл агенттігі төрағасының 2014 жылғы 12 қыркүйектегі № 4 бірлескен бұйрығы. Қазақстан Республикасының Әділет министрлігінде 2014 жылы 22 қыркүйекте № 9741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End w:id="0"/>
    <w:bookmarkStart w:name="z5" w:id="1"/>
    <w:p>
      <w:pPr>
        <w:spacing w:after="0"/>
        <w:ind w:left="0"/>
        <w:jc w:val="both"/>
      </w:pPr>
      <w:r>
        <w:rPr>
          <w:rFonts w:ascii="Times New Roman"/>
          <w:b w:val="false"/>
          <w:i w:val="false"/>
          <w:color w:val="000000"/>
          <w:sz w:val="28"/>
        </w:rPr>
        <w:t>      2014 жылғы 4 шілдедегі Қазақстан Республикасының Қылмыстық процестік кодексі </w:t>
      </w:r>
      <w:r>
        <w:rPr>
          <w:rFonts w:ascii="Times New Roman"/>
          <w:b w:val="false"/>
          <w:i w:val="false"/>
          <w:color w:val="000000"/>
          <w:sz w:val="28"/>
        </w:rPr>
        <w:t>146-бабының</w:t>
      </w:r>
      <w:r>
        <w:rPr>
          <w:rFonts w:ascii="Times New Roman"/>
          <w:b w:val="false"/>
          <w:i w:val="false"/>
          <w:color w:val="000000"/>
          <w:sz w:val="28"/>
        </w:rPr>
        <w:t xml:space="preserve"> 5-бөлігіне сәйкес, үйқамақ түріндегі бұлтартпау шарасын қолдану тетіктерін егжей-тегжейлі реттеу мақсатында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Қоса беріліп отырған Үйқамақ түріндегі бұлтартпау шарасын орындау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«Бұлтартпау шарасы ретінде кепіл және үйде қамап ұстау туралы Нұсқаулықтарды бекіту туралы» Қазақстан Республикасы Бас Прокурорының 2005 жылғы 18 қазандағы № 56, Қазақстан Республикасының Ұлттық қауіпсіздік комитеті Төрағасының 2005 жылғы 22 қазандағы № 187, Қазақстан Республикасы Ішкі істер министрінің міндетін атқарушының 2005 жылғы 6 қазандағы № 590 және Қазақстан Республикасының Экономикалық қылмысқа және сыбайлас жемқорлыққа қарсы күрес агенттігі (қаржы полициясы) Төрағасының 2005 жылғы 7 қазандағы № 214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3947 тіркелген, 2005 жылғы 22 желтоқсандағы № 175 (799) «Заң газеті» газетінде жарияланған) күші жойылды деп танылсын.</w:t>
      </w:r>
      <w:r>
        <w:br/>
      </w:r>
      <w:r>
        <w:rPr>
          <w:rFonts w:ascii="Times New Roman"/>
          <w:b w:val="false"/>
          <w:i w:val="false"/>
          <w:color w:val="000000"/>
          <w:sz w:val="28"/>
        </w:rPr>
        <w:t>
      3. 
</w:t>
      </w:r>
      <w:r>
        <w:rPr>
          <w:rFonts w:ascii="Times New Roman"/>
          <w:b w:val="false"/>
          <w:i w:val="false"/>
          <w:color w:val="000000"/>
          <w:sz w:val="28"/>
        </w:rPr>
        <w:t>
Осы бұйрық ресми жариялануға жатады және 2015 жылғы 1 қаңтардан бастап күшіне енеді.</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5"/>
        <w:gridCol w:w="5795"/>
      </w:tblGrid>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Бас Прокуроры</w:t>
            </w:r>
            <w:r>
              <w:br/>
            </w:r>
            <w:r>
              <w:rPr>
                <w:rFonts w:ascii="Times New Roman"/>
                <w:b w:val="false"/>
                <w:i w:val="false"/>
                <w:color w:val="000000"/>
                <w:sz w:val="20"/>
              </w:rPr>
              <w:t>
</w:t>
            </w:r>
            <w:r>
              <w:rPr>
                <w:rFonts w:ascii="Times New Roman"/>
                <w:b w:val="false"/>
                <w:i/>
                <w:color w:val="000000"/>
                <w:sz w:val="20"/>
              </w:rPr>
              <w:t>      ________________ А. Дауылбаев</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Қазақстан Республикасы</w:t>
            </w:r>
            <w:r>
              <w:br/>
            </w:r>
            <w:r>
              <w:rPr>
                <w:rFonts w:ascii="Times New Roman"/>
                <w:b w:val="false"/>
                <w:i w:val="false"/>
                <w:color w:val="000000"/>
                <w:sz w:val="20"/>
              </w:rPr>
              <w:t>
</w:t>
            </w:r>
            <w:r>
              <w:rPr>
                <w:rFonts w:ascii="Times New Roman"/>
                <w:b w:val="false"/>
                <w:i/>
                <w:color w:val="000000"/>
                <w:sz w:val="20"/>
              </w:rPr>
              <w:t>Ұлттық қауіпсіздік комитетінің Төрағасы</w:t>
            </w:r>
            <w:r>
              <w:br/>
            </w:r>
            <w:r>
              <w:rPr>
                <w:rFonts w:ascii="Times New Roman"/>
                <w:b w:val="false"/>
                <w:i w:val="false"/>
                <w:color w:val="000000"/>
                <w:sz w:val="20"/>
              </w:rPr>
              <w:t>
</w:t>
            </w:r>
            <w:r>
              <w:rPr>
                <w:rFonts w:ascii="Times New Roman"/>
                <w:b w:val="false"/>
                <w:i/>
                <w:color w:val="000000"/>
                <w:sz w:val="20"/>
              </w:rPr>
              <w:t>________________ Н. Әбіқаев</w:t>
            </w:r>
          </w:p>
        </w:tc>
      </w:tr>
      <w:tr>
        <w:trPr>
          <w:trHeight w:val="30" w:hRule="atLeast"/>
        </w:trPr>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Ішкі істер министрі</w:t>
            </w:r>
            <w:r>
              <w:br/>
            </w:r>
            <w:r>
              <w:rPr>
                <w:rFonts w:ascii="Times New Roman"/>
                <w:b w:val="false"/>
                <w:i w:val="false"/>
                <w:color w:val="000000"/>
                <w:sz w:val="20"/>
              </w:rPr>
              <w:t>
</w:t>
            </w:r>
            <w:r>
              <w:rPr>
                <w:rFonts w:ascii="Times New Roman"/>
                <w:b w:val="false"/>
                <w:i/>
                <w:color w:val="000000"/>
                <w:sz w:val="20"/>
              </w:rPr>
              <w:t>      ________________ Қ. Қасымов</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Қаржы министрі</w:t>
            </w:r>
            <w:r>
              <w:br/>
            </w:r>
            <w:r>
              <w:rPr>
                <w:rFonts w:ascii="Times New Roman"/>
                <w:b w:val="false"/>
                <w:i w:val="false"/>
                <w:color w:val="000000"/>
                <w:sz w:val="20"/>
              </w:rPr>
              <w:t>
</w:t>
            </w:r>
            <w:r>
              <w:rPr>
                <w:rFonts w:ascii="Times New Roman"/>
                <w:b w:val="false"/>
                <w:i/>
                <w:color w:val="000000"/>
                <w:sz w:val="20"/>
              </w:rPr>
              <w:t>________________ Б. Сұлтанов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 xml:space="preserve">      Мемлекеттік қызмет істері және </w:t>
            </w:r>
            <w:r>
              <w:br/>
            </w:r>
            <w:r>
              <w:rPr>
                <w:rFonts w:ascii="Times New Roman"/>
                <w:b w:val="false"/>
                <w:i w:val="false"/>
                <w:color w:val="000000"/>
                <w:sz w:val="20"/>
              </w:rPr>
              <w:t>
</w:t>
            </w:r>
            <w:r>
              <w:rPr>
                <w:rFonts w:ascii="Times New Roman"/>
                <w:b w:val="false"/>
                <w:i/>
                <w:color w:val="000000"/>
                <w:sz w:val="20"/>
              </w:rPr>
              <w:t xml:space="preserve">      сыбайлас жемқорлыққа қарсы </w:t>
            </w:r>
            <w:r>
              <w:br/>
            </w:r>
            <w:r>
              <w:rPr>
                <w:rFonts w:ascii="Times New Roman"/>
                <w:b w:val="false"/>
                <w:i w:val="false"/>
                <w:color w:val="000000"/>
                <w:sz w:val="20"/>
              </w:rPr>
              <w:t>
</w:t>
            </w:r>
            <w:r>
              <w:rPr>
                <w:rFonts w:ascii="Times New Roman"/>
                <w:b w:val="false"/>
                <w:i/>
                <w:color w:val="000000"/>
                <w:sz w:val="20"/>
              </w:rPr>
              <w:t>      іс-қимыл агенттігінің Төрағасы</w:t>
            </w:r>
            <w:r>
              <w:br/>
            </w:r>
            <w:r>
              <w:rPr>
                <w:rFonts w:ascii="Times New Roman"/>
                <w:b w:val="false"/>
                <w:i w:val="false"/>
                <w:color w:val="000000"/>
                <w:sz w:val="20"/>
              </w:rPr>
              <w:t>
</w:t>
            </w:r>
            <w:r>
              <w:rPr>
                <w:rFonts w:ascii="Times New Roman"/>
                <w:b w:val="false"/>
                <w:i/>
                <w:color w:val="000000"/>
                <w:sz w:val="20"/>
              </w:rPr>
              <w:t>      ________________ Қ. Қожамжаров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Бас Прокурорының</w:t>
            </w:r>
            <w:r>
              <w:br/>
            </w:r>
            <w:r>
              <w:rPr>
                <w:rFonts w:ascii="Times New Roman"/>
                <w:b w:val="false"/>
                <w:i w:val="false"/>
                <w:color w:val="000000"/>
                <w:sz w:val="20"/>
              </w:rPr>
              <w:t>
2014 жылғы 2 қыркүйектегі № 86</w:t>
            </w:r>
            <w:r>
              <w:br/>
            </w:r>
            <w:r>
              <w:rPr>
                <w:rFonts w:ascii="Times New Roman"/>
                <w:b w:val="false"/>
                <w:i w:val="false"/>
                <w:color w:val="000000"/>
                <w:sz w:val="20"/>
              </w:rPr>
              <w:t>
Қазақстан Республикасы</w:t>
            </w:r>
            <w:r>
              <w:br/>
            </w:r>
            <w:r>
              <w:rPr>
                <w:rFonts w:ascii="Times New Roman"/>
                <w:b w:val="false"/>
                <w:i w:val="false"/>
                <w:color w:val="000000"/>
                <w:sz w:val="20"/>
              </w:rPr>
              <w:t>
Ұлттық қауіпсіздік комитеті</w:t>
            </w:r>
            <w:r>
              <w:br/>
            </w:r>
            <w:r>
              <w:rPr>
                <w:rFonts w:ascii="Times New Roman"/>
                <w:b w:val="false"/>
                <w:i w:val="false"/>
                <w:color w:val="000000"/>
                <w:sz w:val="20"/>
              </w:rPr>
              <w:t xml:space="preserve">
Төрағасының </w:t>
            </w:r>
            <w:r>
              <w:br/>
            </w:r>
            <w:r>
              <w:rPr>
                <w:rFonts w:ascii="Times New Roman"/>
                <w:b w:val="false"/>
                <w:i w:val="false"/>
                <w:color w:val="000000"/>
                <w:sz w:val="20"/>
              </w:rPr>
              <w:t>
2014 жылғы 4 қыркүйектегі № 290</w:t>
            </w:r>
            <w:r>
              <w:br/>
            </w:r>
            <w:r>
              <w:rPr>
                <w:rFonts w:ascii="Times New Roman"/>
                <w:b w:val="false"/>
                <w:i w:val="false"/>
                <w:color w:val="000000"/>
                <w:sz w:val="20"/>
              </w:rPr>
              <w:t>
Қазақстан Республикасы</w:t>
            </w:r>
            <w:r>
              <w:br/>
            </w:r>
            <w:r>
              <w:rPr>
                <w:rFonts w:ascii="Times New Roman"/>
                <w:b w:val="false"/>
                <w:i w:val="false"/>
                <w:color w:val="000000"/>
                <w:sz w:val="20"/>
              </w:rPr>
              <w:t>
Ішкі істер министрінің</w:t>
            </w:r>
            <w:r>
              <w:br/>
            </w:r>
            <w:r>
              <w:rPr>
                <w:rFonts w:ascii="Times New Roman"/>
                <w:b w:val="false"/>
                <w:i w:val="false"/>
                <w:color w:val="000000"/>
                <w:sz w:val="20"/>
              </w:rPr>
              <w:t>
2014 жылғы 29 тамыздағы № 564</w:t>
            </w:r>
            <w:r>
              <w:br/>
            </w: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Қаржы министрінің </w:t>
            </w:r>
            <w:r>
              <w:br/>
            </w:r>
            <w:r>
              <w:rPr>
                <w:rFonts w:ascii="Times New Roman"/>
                <w:b w:val="false"/>
                <w:i w:val="false"/>
                <w:color w:val="000000"/>
                <w:sz w:val="20"/>
              </w:rPr>
              <w:t>
2014 жылғы 11 қыркүйектегі № 394</w:t>
            </w:r>
            <w:r>
              <w:br/>
            </w:r>
            <w:r>
              <w:rPr>
                <w:rFonts w:ascii="Times New Roman"/>
                <w:b w:val="false"/>
                <w:i w:val="false"/>
                <w:color w:val="000000"/>
                <w:sz w:val="20"/>
              </w:rPr>
              <w:t>
Қазақстан Республикасы</w:t>
            </w:r>
            <w:r>
              <w:br/>
            </w:r>
            <w:r>
              <w:rPr>
                <w:rFonts w:ascii="Times New Roman"/>
                <w:b w:val="false"/>
                <w:i w:val="false"/>
                <w:color w:val="000000"/>
                <w:sz w:val="20"/>
              </w:rPr>
              <w:t>
Мемлекеттік қызмет істері және</w:t>
            </w:r>
            <w:r>
              <w:br/>
            </w:r>
            <w:r>
              <w:rPr>
                <w:rFonts w:ascii="Times New Roman"/>
                <w:b w:val="false"/>
                <w:i w:val="false"/>
                <w:color w:val="000000"/>
                <w:sz w:val="20"/>
              </w:rPr>
              <w:t>
сыбайлас жемқорлыққа қарсы</w:t>
            </w:r>
            <w:r>
              <w:br/>
            </w:r>
            <w:r>
              <w:rPr>
                <w:rFonts w:ascii="Times New Roman"/>
                <w:b w:val="false"/>
                <w:i w:val="false"/>
                <w:color w:val="000000"/>
                <w:sz w:val="20"/>
              </w:rPr>
              <w:t>
іс-қимыл агенттігі Төрағасының</w:t>
            </w:r>
            <w:r>
              <w:br/>
            </w:r>
            <w:r>
              <w:rPr>
                <w:rFonts w:ascii="Times New Roman"/>
                <w:b w:val="false"/>
                <w:i w:val="false"/>
                <w:color w:val="000000"/>
                <w:sz w:val="20"/>
              </w:rPr>
              <w:t>
2014 жылғы 12 қыркүйектегі</w:t>
            </w:r>
            <w:r>
              <w:br/>
            </w:r>
            <w:r>
              <w:rPr>
                <w:rFonts w:ascii="Times New Roman"/>
                <w:b w:val="false"/>
                <w:i w:val="false"/>
                <w:color w:val="000000"/>
                <w:sz w:val="20"/>
              </w:rPr>
              <w:t>
№ 4 бірлескен бұйрығымен</w:t>
            </w:r>
            <w:r>
              <w:br/>
            </w:r>
            <w:r>
              <w:rPr>
                <w:rFonts w:ascii="Times New Roman"/>
                <w:b w:val="false"/>
                <w:i w:val="false"/>
                <w:color w:val="000000"/>
                <w:sz w:val="20"/>
              </w:rPr>
              <w:t>
бекітілді</w:t>
            </w:r>
          </w:p>
          <w:bookmarkEnd w:id="2"/>
        </w:tc>
      </w:tr>
    </w:tbl>
    <w:bookmarkStart w:name="z13" w:id="3"/>
    <w:p>
      <w:pPr>
        <w:spacing w:after="0"/>
        <w:ind w:left="0"/>
        <w:jc w:val="left"/>
      </w:pPr>
      <w:r>
        <w:rPr>
          <w:rFonts w:ascii="Times New Roman"/>
          <w:b/>
          <w:i w:val="false"/>
          <w:color w:val="000000"/>
        </w:rPr>
        <w:t xml:space="preserve"> 
Үйқамақ түріндегі бұлтартпау шарасын орындау қағидасы</w:t>
      </w:r>
      <w:r>
        <w:br/>
      </w:r>
      <w:r>
        <w:rPr>
          <w:rFonts w:ascii="Times New Roman"/>
          <w:b/>
          <w:i w:val="false"/>
          <w:color w:val="000000"/>
        </w:rPr>
        <w:t>
1. Жалпы ережелер</w:t>
      </w:r>
    </w:p>
    <w:bookmarkEnd w:id="3"/>
    <w:bookmarkStart w:name="z14" w:id="4"/>
    <w:p>
      <w:pPr>
        <w:spacing w:after="0"/>
        <w:ind w:left="0"/>
        <w:jc w:val="both"/>
      </w:pPr>
      <w:r>
        <w:rPr>
          <w:rFonts w:ascii="Times New Roman"/>
          <w:b w:val="false"/>
          <w:i w:val="false"/>
          <w:color w:val="000000"/>
          <w:sz w:val="28"/>
        </w:rPr>
        <w:t>      1. 
Осы Үйқамақ түріндегі бұлтартпау шарасын орындау қағидасы Қазақстан Республикасы Қылмыстық-процестік кодексінің (бұдан әрі – ҚПК) </w:t>
      </w:r>
      <w:r>
        <w:rPr>
          <w:rFonts w:ascii="Times New Roman"/>
          <w:b w:val="false"/>
          <w:i w:val="false"/>
          <w:color w:val="000000"/>
          <w:sz w:val="28"/>
        </w:rPr>
        <w:t>146-бабына</w:t>
      </w:r>
      <w:r>
        <w:rPr>
          <w:rFonts w:ascii="Times New Roman"/>
          <w:b w:val="false"/>
          <w:i w:val="false"/>
          <w:color w:val="000000"/>
          <w:sz w:val="28"/>
        </w:rPr>
        <w:t xml:space="preserve"> сәйкес әзірленді, сотқа дейінгі тергеп-тексеру органдарының не егер бұлтартпау шарасы сот іс жүргізуі уақытында қолданылса, соттың өтініші бойынша тергеу судьясы (сот) таңдайтын үйқамақ түріндегі бұлтартпау шарасын орындау тәртібін белгілейді.</w:t>
      </w:r>
      <w:r>
        <w:br/>
      </w:r>
      <w:r>
        <w:rPr>
          <w:rFonts w:ascii="Times New Roman"/>
          <w:b w:val="false"/>
          <w:i w:val="false"/>
          <w:color w:val="000000"/>
          <w:sz w:val="28"/>
        </w:rPr>
        <w:t>
 </w:t>
      </w:r>
    </w:p>
    <w:bookmarkEnd w:id="4"/>
    <w:bookmarkStart w:name="z15" w:id="5"/>
    <w:p>
      <w:pPr>
        <w:spacing w:after="0"/>
        <w:ind w:left="0"/>
        <w:jc w:val="left"/>
      </w:pPr>
      <w:r>
        <w:rPr>
          <w:rFonts w:ascii="Times New Roman"/>
          <w:b/>
          <w:i w:val="false"/>
          <w:color w:val="000000"/>
        </w:rPr>
        <w:t xml:space="preserve"> 
2. Осы Қағидада пайдаланылатын негізгі ұғымдар </w:t>
      </w:r>
    </w:p>
    <w:bookmarkEnd w:id="5"/>
    <w:bookmarkStart w:name="z16" w:id="6"/>
    <w:p>
      <w:pPr>
        <w:spacing w:after="0"/>
        <w:ind w:left="0"/>
        <w:jc w:val="both"/>
      </w:pPr>
      <w:r>
        <w:rPr>
          <w:rFonts w:ascii="Times New Roman"/>
          <w:b w:val="false"/>
          <w:i w:val="false"/>
          <w:color w:val="000000"/>
          <w:sz w:val="28"/>
        </w:rPr>
        <w:t>      2.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үйқамақ – күдіктіні, айыпталушыны, сотталушыны күзетпен қамауда ұстамай, бірақ ҚПК </w:t>
      </w:r>
      <w:r>
        <w:rPr>
          <w:rFonts w:ascii="Times New Roman"/>
          <w:b w:val="false"/>
          <w:i w:val="false"/>
          <w:color w:val="000000"/>
          <w:sz w:val="28"/>
        </w:rPr>
        <w:t>147-бабында</w:t>
      </w:r>
      <w:r>
        <w:rPr>
          <w:rFonts w:ascii="Times New Roman"/>
          <w:b w:val="false"/>
          <w:i w:val="false"/>
          <w:color w:val="000000"/>
          <w:sz w:val="28"/>
        </w:rPr>
        <w:t xml:space="preserve"> көзделген негіздер бойынша және тәртіпте судья (сот) белгілеген шектеулерді қолдана отырып, қоғамнан оқшаулау;</w:t>
      </w:r>
      <w:r>
        <w:br/>
      </w:r>
      <w:r>
        <w:rPr>
          <w:rFonts w:ascii="Times New Roman"/>
          <w:b w:val="false"/>
          <w:i w:val="false"/>
          <w:color w:val="000000"/>
          <w:sz w:val="28"/>
        </w:rPr>
        <w:t>
</w:t>
      </w:r>
      <w:r>
        <w:rPr>
          <w:rFonts w:ascii="Times New Roman"/>
          <w:b w:val="false"/>
          <w:i w:val="false"/>
          <w:color w:val="000000"/>
          <w:sz w:val="28"/>
        </w:rPr>
        <w:t>
      2) тұрғынжай – бiр немесе бiрнеше адамның уақытша немесе тұрақты тұруына арналған үй-жай немесе құрылыс, оның iшiнде: меншiктi немесе жалға алынған пәтер, үй, саяжай үйi, мейманхана нөмiрi, каюта, купе; көппәтерлi тұрғын үйдi қоспағанда, оларға тiкелей жалғасатын верандалар, террасалар, галереялар, балкондар, мансардалық құрылыстар, тұрғын құрылысының жертөлесi және шатыры, сондай-ақ өзен немесе теңiз кемесi және басқалар.</w:t>
      </w:r>
      <w:r>
        <w:br/>
      </w:r>
      <w:r>
        <w:rPr>
          <w:rFonts w:ascii="Times New Roman"/>
          <w:b w:val="false"/>
          <w:i w:val="false"/>
          <w:color w:val="000000"/>
          <w:sz w:val="28"/>
        </w:rPr>
        <w:t>
 </w:t>
      </w:r>
    </w:p>
    <w:bookmarkEnd w:id="6"/>
    <w:bookmarkStart w:name="z19" w:id="7"/>
    <w:p>
      <w:pPr>
        <w:spacing w:after="0"/>
        <w:ind w:left="0"/>
        <w:jc w:val="left"/>
      </w:pPr>
      <w:r>
        <w:rPr>
          <w:rFonts w:ascii="Times New Roman"/>
          <w:b/>
          <w:i w:val="false"/>
          <w:color w:val="000000"/>
        </w:rPr>
        <w:t xml:space="preserve"> 
3. Үйқамақты қолдану </w:t>
      </w:r>
    </w:p>
    <w:bookmarkEnd w:id="7"/>
    <w:bookmarkStart w:name="z20" w:id="8"/>
    <w:p>
      <w:pPr>
        <w:spacing w:after="0"/>
        <w:ind w:left="0"/>
        <w:jc w:val="both"/>
      </w:pPr>
      <w:r>
        <w:rPr>
          <w:rFonts w:ascii="Times New Roman"/>
          <w:b w:val="false"/>
          <w:i w:val="false"/>
          <w:color w:val="000000"/>
          <w:sz w:val="28"/>
        </w:rPr>
        <w:t>      3. 
Үйқамақ ҚПК-нің </w:t>
      </w:r>
      <w:r>
        <w:rPr>
          <w:rFonts w:ascii="Times New Roman"/>
          <w:b w:val="false"/>
          <w:i w:val="false"/>
          <w:color w:val="000000"/>
          <w:sz w:val="28"/>
        </w:rPr>
        <w:t>136</w:t>
      </w:r>
      <w:r>
        <w:rPr>
          <w:rFonts w:ascii="Times New Roman"/>
          <w:b w:val="false"/>
          <w:i w:val="false"/>
          <w:color w:val="000000"/>
          <w:sz w:val="28"/>
        </w:rPr>
        <w:t>, </w:t>
      </w:r>
      <w:r>
        <w:rPr>
          <w:rFonts w:ascii="Times New Roman"/>
          <w:b w:val="false"/>
          <w:i w:val="false"/>
          <w:color w:val="000000"/>
          <w:sz w:val="28"/>
        </w:rPr>
        <w:t>139</w:t>
      </w:r>
      <w:r>
        <w:rPr>
          <w:rFonts w:ascii="Times New Roman"/>
          <w:b w:val="false"/>
          <w:i w:val="false"/>
          <w:color w:val="000000"/>
          <w:sz w:val="28"/>
        </w:rPr>
        <w:t>, </w:t>
      </w:r>
      <w:r>
        <w:rPr>
          <w:rFonts w:ascii="Times New Roman"/>
          <w:b w:val="false"/>
          <w:i w:val="false"/>
          <w:color w:val="000000"/>
          <w:sz w:val="28"/>
        </w:rPr>
        <w:t>146</w:t>
      </w:r>
      <w:r>
        <w:rPr>
          <w:rFonts w:ascii="Times New Roman"/>
          <w:b w:val="false"/>
          <w:i w:val="false"/>
          <w:color w:val="000000"/>
          <w:sz w:val="28"/>
        </w:rPr>
        <w:t>, </w:t>
      </w:r>
      <w:r>
        <w:rPr>
          <w:rFonts w:ascii="Times New Roman"/>
          <w:b w:val="false"/>
          <w:i w:val="false"/>
          <w:color w:val="000000"/>
          <w:sz w:val="28"/>
        </w:rPr>
        <w:t>342-баптарымен</w:t>
      </w:r>
      <w:r>
        <w:rPr>
          <w:rFonts w:ascii="Times New Roman"/>
          <w:b w:val="false"/>
          <w:i w:val="false"/>
          <w:color w:val="000000"/>
          <w:sz w:val="28"/>
        </w:rPr>
        <w:t xml:space="preserve"> көзделген процестік негіздер болған кезде ғана күдіктінің, айыпталушының, сотталушының тиісті тәртібін қамтамасыз ету, сотта істі объективті түрде тергеп-тексеруге және талқылауға кедергі келтірудің, сотқа дейінгі тергеп-тексеру және сот органдарынан жалтарудың алдын алу, қылмыстық әрекетті болдырмау мақсатында қолданылады.</w:t>
      </w:r>
      <w:r>
        <w:br/>
      </w:r>
      <w:r>
        <w:rPr>
          <w:rFonts w:ascii="Times New Roman"/>
          <w:b w:val="false"/>
          <w:i w:val="false"/>
          <w:color w:val="000000"/>
          <w:sz w:val="28"/>
        </w:rPr>
        <w:t>
      4. 
</w:t>
      </w:r>
      <w:r>
        <w:rPr>
          <w:rFonts w:ascii="Times New Roman"/>
          <w:b w:val="false"/>
          <w:i w:val="false"/>
          <w:color w:val="000000"/>
          <w:sz w:val="28"/>
        </w:rPr>
        <w:t>
Үйқамақта ұстау орнын қылмыстық процесті жүргізуші орган айқындайды. Бұл тұрғынжай, аурухана, клиника, пансионат, өзге де орындар және жалға алынған үй-жайлар болуы мүмкін.</w:t>
      </w:r>
      <w:r>
        <w:br/>
      </w:r>
      <w:r>
        <w:rPr>
          <w:rFonts w:ascii="Times New Roman"/>
          <w:b w:val="false"/>
          <w:i w:val="false"/>
          <w:color w:val="000000"/>
          <w:sz w:val="28"/>
        </w:rPr>
        <w:t>
      5. 
</w:t>
      </w:r>
      <w:r>
        <w:rPr>
          <w:rFonts w:ascii="Times New Roman"/>
          <w:b w:val="false"/>
          <w:i w:val="false"/>
          <w:color w:val="000000"/>
          <w:sz w:val="28"/>
        </w:rPr>
        <w:t>
Күдіктіге, айыпталушыға, сотталушыға тұрғынжайды қылмыстық іс бойынша іс жүргізу уақытында туыстарының және өзге де тұлғалардың ұсынуына жол беріледі. Күдіктіге, айыпталушыға, сотталушыға туыстары және таныстары тұрғынжайды берген кезде қылмыстық процесті жүргізуші орган үшін олардың, сондай-ақ олармен бірге тұратын кәмелетке толғандардың жазбаша келісімі қажет.</w:t>
      </w:r>
      <w:r>
        <w:br/>
      </w:r>
      <w:r>
        <w:rPr>
          <w:rFonts w:ascii="Times New Roman"/>
          <w:b w:val="false"/>
          <w:i w:val="false"/>
          <w:color w:val="000000"/>
          <w:sz w:val="28"/>
        </w:rPr>
        <w:t>
      6. 
</w:t>
      </w:r>
      <w:r>
        <w:rPr>
          <w:rFonts w:ascii="Times New Roman"/>
          <w:b w:val="false"/>
          <w:i w:val="false"/>
          <w:color w:val="000000"/>
          <w:sz w:val="28"/>
        </w:rPr>
        <w:t xml:space="preserve">
Тұрғынжайды жалға алу шарты күдікті, айыпталушы, сотталушы үйқамақта болған кезеңде оның тұрақты тұратын орны бойынша жасалмаған жағдайда шартта жалға беруші мен жалға алушының құқықтары мен міндеттері, тұрғын үйді пайдалану мерзімдері мен ережелері, коммуналдық қызмет үшін төлем, жалға алушының тұрғын үйді күтіп-ұстауы және жарамдылығы жөніндегі жауапкершілігі, шартты мерзімінен бұрын бұзу мәселелері қарастырылады. Жалға берушіге тұрғын үйді жалға алудың негізгі мақсаты туралы жалға алушы міндетті түрде ескертуі тиіс, бұл ретте,қосалқы жалға беруге жол берілмейді. </w:t>
      </w:r>
      <w:r>
        <w:br/>
      </w:r>
      <w:r>
        <w:rPr>
          <w:rFonts w:ascii="Times New Roman"/>
          <w:b w:val="false"/>
          <w:i w:val="false"/>
          <w:color w:val="000000"/>
          <w:sz w:val="28"/>
        </w:rPr>
        <w:t>
      7. 
</w:t>
      </w:r>
      <w:r>
        <w:rPr>
          <w:rFonts w:ascii="Times New Roman"/>
          <w:b w:val="false"/>
          <w:i w:val="false"/>
          <w:color w:val="000000"/>
          <w:sz w:val="28"/>
        </w:rPr>
        <w:t xml:space="preserve">
Тергеу судьясының (соттың) қаулысы күдіктіге, айыпталушыға, сотталушыға оны жария етілген сәттен бастап сотқа дейінгі тергеп-тексеру органына беріледі және дереу орындалуға жатады. </w:t>
      </w:r>
      <w:r>
        <w:br/>
      </w:r>
      <w:r>
        <w:rPr>
          <w:rFonts w:ascii="Times New Roman"/>
          <w:b w:val="false"/>
          <w:i w:val="false"/>
          <w:color w:val="000000"/>
          <w:sz w:val="28"/>
        </w:rPr>
        <w:t>
      8. 
</w:t>
      </w:r>
      <w:r>
        <w:rPr>
          <w:rFonts w:ascii="Times New Roman"/>
          <w:b w:val="false"/>
          <w:i w:val="false"/>
          <w:color w:val="000000"/>
          <w:sz w:val="28"/>
        </w:rPr>
        <w:t>
Күдіктіге, айыпталушыға, сотталушыға қатысты үйқамақты қолданған кезде тергеу судьясы (сот) қылмыстық істерді тергеп-тексерудің тергеулігіне сәйкес қадағалауды жүзеге асыратын орган көрсетіледі.</w:t>
      </w:r>
      <w:r>
        <w:br/>
      </w:r>
      <w:r>
        <w:rPr>
          <w:rFonts w:ascii="Times New Roman"/>
          <w:b w:val="false"/>
          <w:i w:val="false"/>
          <w:color w:val="000000"/>
          <w:sz w:val="28"/>
        </w:rPr>
        <w:t>
</w:t>
      </w:r>
      <w:r>
        <w:rPr>
          <w:rFonts w:ascii="Times New Roman"/>
          <w:b w:val="false"/>
          <w:i w:val="false"/>
          <w:color w:val="000000"/>
          <w:sz w:val="28"/>
        </w:rPr>
        <w:t>
      Үйқамақтың орындалуын қадағалауды жүзеге асыру сотқа дейінгі тергеп-тексеруді жүргізген тұлғаға тапсырылмауға тиіс.</w:t>
      </w:r>
      <w:r>
        <w:br/>
      </w:r>
      <w:r>
        <w:rPr>
          <w:rFonts w:ascii="Times New Roman"/>
          <w:b w:val="false"/>
          <w:i w:val="false"/>
          <w:color w:val="000000"/>
          <w:sz w:val="28"/>
        </w:rPr>
        <w:t>
</w:t>
      </w:r>
      <w:r>
        <w:rPr>
          <w:rFonts w:ascii="Times New Roman"/>
          <w:b w:val="false"/>
          <w:i w:val="false"/>
          <w:color w:val="000000"/>
          <w:sz w:val="28"/>
        </w:rPr>
        <w:t>
      Белгіленген шектеулердің сақталуын қадағалауды жүзеге асыратын органның немесе лауазымды адамның өз бастамасы бойынша күдіктінің, айыпталушының, сотталушының құқықтарына қысым көрсететін қосымша шектеулер белгілеуге құқығы жоқ.</w:t>
      </w:r>
      <w:r>
        <w:br/>
      </w:r>
      <w:r>
        <w:rPr>
          <w:rFonts w:ascii="Times New Roman"/>
          <w:b w:val="false"/>
          <w:i w:val="false"/>
          <w:color w:val="000000"/>
          <w:sz w:val="28"/>
        </w:rPr>
        <w:t>
      9. 
</w:t>
      </w:r>
      <w:r>
        <w:rPr>
          <w:rFonts w:ascii="Times New Roman"/>
          <w:b w:val="false"/>
          <w:i w:val="false"/>
          <w:color w:val="000000"/>
          <w:sz w:val="28"/>
        </w:rPr>
        <w:t xml:space="preserve">
Анықтау органының бастығы, әскери бөлім командирі осы орган қызмет көрсететін аумақта тұратын күдіктіге, айыпталушыға, сотталушыға қатысты тергеу судьясының (соттың) қаулысы келіп түскен кезде күдіктіге, айыпталушыға, сотталушыға тергеу судьясының (соттың) қаулысымен оларға жүктелген шектеулердің орындалуын қадағалауды жүзеге асыратын құрылымдық бөлімшені айқындайды және құрылымдық бөлімшенің басшысына күдіктіні, айыпталушыны, сотталушыны есепке алуды және оның тәртібін қадағалауды қамтамасыз етуді дереу тапсырады. </w:t>
      </w:r>
      <w:r>
        <w:br/>
      </w:r>
      <w:r>
        <w:rPr>
          <w:rFonts w:ascii="Times New Roman"/>
          <w:b w:val="false"/>
          <w:i w:val="false"/>
          <w:color w:val="000000"/>
          <w:sz w:val="28"/>
        </w:rPr>
        <w:t>
      10. 
</w:t>
      </w:r>
      <w:r>
        <w:rPr>
          <w:rFonts w:ascii="Times New Roman"/>
          <w:b w:val="false"/>
          <w:i w:val="false"/>
          <w:color w:val="000000"/>
          <w:sz w:val="28"/>
        </w:rPr>
        <w:t>
Күдіктінің, айыпталушының, сотталушының үйқамақта болуын және тергеу судьясы (сот) айқындаған шектеулерді орындауын қадағалау Үйқамақ түріндегі бұлтартпау шарасын есепке алу журналына бұлтартпау шарасының таңдалғаны туралы ақпарат енгізілген сәттен басталады.</w:t>
      </w:r>
      <w:r>
        <w:br/>
      </w:r>
      <w:r>
        <w:rPr>
          <w:rFonts w:ascii="Times New Roman"/>
          <w:b w:val="false"/>
          <w:i w:val="false"/>
          <w:color w:val="000000"/>
          <w:sz w:val="28"/>
        </w:rPr>
        <w:t>
      11. 
</w:t>
      </w:r>
      <w:r>
        <w:rPr>
          <w:rFonts w:ascii="Times New Roman"/>
          <w:b w:val="false"/>
          <w:i w:val="false"/>
          <w:color w:val="000000"/>
          <w:sz w:val="28"/>
        </w:rPr>
        <w:t>
Бұлтартпау шарасын таңдау туралы ақпаратты өзіне Үйқамақ түріндегі бұлтартпау шарасын есепке алу журналына (1-қосымша) қадағалауды жүзеге асыру жүктелген адам енгізеді.</w:t>
      </w:r>
      <w:r>
        <w:br/>
      </w:r>
      <w:r>
        <w:rPr>
          <w:rFonts w:ascii="Times New Roman"/>
          <w:b w:val="false"/>
          <w:i w:val="false"/>
          <w:color w:val="000000"/>
          <w:sz w:val="28"/>
        </w:rPr>
        <w:t>
</w:t>
      </w:r>
      <w:r>
        <w:rPr>
          <w:rFonts w:ascii="Times New Roman"/>
          <w:b w:val="false"/>
          <w:i w:val="false"/>
          <w:color w:val="000000"/>
          <w:sz w:val="28"/>
        </w:rPr>
        <w:t xml:space="preserve">
      Осыған ұқсас мәліметтер олар болған жағдайда ықпалдастырылған ақпараттық-іздестіру жүйесіне де енгізіледі. </w:t>
      </w:r>
      <w:r>
        <w:br/>
      </w:r>
      <w:r>
        <w:rPr>
          <w:rFonts w:ascii="Times New Roman"/>
          <w:b w:val="false"/>
          <w:i w:val="false"/>
          <w:color w:val="000000"/>
          <w:sz w:val="28"/>
        </w:rPr>
        <w:t>
      12. 
</w:t>
      </w:r>
      <w:r>
        <w:rPr>
          <w:rFonts w:ascii="Times New Roman"/>
          <w:b w:val="false"/>
          <w:i w:val="false"/>
          <w:color w:val="000000"/>
          <w:sz w:val="28"/>
        </w:rPr>
        <w:t>
Үйқамақ түріндегі бұлтартпау шарасын есепке алу журналы кезекші бөлімде сақталады және нөмірленуі, тігілуі, құжаттамалық қамтамасыз ету бөлімшесінде тіркелуі және органның мөрімен бекітілуі тиіс.</w:t>
      </w:r>
      <w:r>
        <w:br/>
      </w:r>
      <w:r>
        <w:rPr>
          <w:rFonts w:ascii="Times New Roman"/>
          <w:b w:val="false"/>
          <w:i w:val="false"/>
          <w:color w:val="000000"/>
          <w:sz w:val="28"/>
        </w:rPr>
        <w:t>
      13. 
</w:t>
      </w:r>
      <w:r>
        <w:rPr>
          <w:rFonts w:ascii="Times New Roman"/>
          <w:b w:val="false"/>
          <w:i w:val="false"/>
          <w:color w:val="000000"/>
          <w:sz w:val="28"/>
        </w:rPr>
        <w:t>
Өздеріне қатысты үйқамақ түріндегі бұлтартпау шарасы қолданылған күдіктінің, айыпталушының, сотталушының дереу есепке алынуын бақылауды жүзеге асыру аталған адамдарды қадағалауды жүзеге асыру тапсырылған құрылымдық бөлімшелердің басшыларына жүктеледі.</w:t>
      </w:r>
      <w:r>
        <w:br/>
      </w:r>
      <w:r>
        <w:rPr>
          <w:rFonts w:ascii="Times New Roman"/>
          <w:b w:val="false"/>
          <w:i w:val="false"/>
          <w:color w:val="000000"/>
          <w:sz w:val="28"/>
        </w:rPr>
        <w:t>
      14. 
</w:t>
      </w:r>
      <w:r>
        <w:rPr>
          <w:rFonts w:ascii="Times New Roman"/>
          <w:b w:val="false"/>
          <w:i w:val="false"/>
          <w:color w:val="000000"/>
          <w:sz w:val="28"/>
        </w:rPr>
        <w:t>
Орган немесе лауазымды адам күдіктінің, айыпталушының, сотталушының үйқамақта болуын және тергеу судьясы (сот) белгілеген шектеулердің орындалуын қадағалауды жүзеге асыруды тергеу судьясы (сот) қаулысының қолданылу мерзімі аяқталған, осы бұлтартпау шарасы өзгертілген не оның күші жойылған, үкім шығарылған немесе қылмыстық іс тоқтатылған кейін тоқтатады.</w:t>
      </w:r>
    </w:p>
    <w:bookmarkEnd w:id="8"/>
    <w:bookmarkStart w:name="z35" w:id="9"/>
    <w:p>
      <w:pPr>
        <w:spacing w:after="0"/>
        <w:ind w:left="0"/>
        <w:jc w:val="left"/>
      </w:pPr>
      <w:r>
        <w:rPr>
          <w:rFonts w:ascii="Times New Roman"/>
          <w:b/>
          <w:i w:val="false"/>
          <w:color w:val="000000"/>
        </w:rPr>
        <w:t xml:space="preserve"> 
4. Үйқамақта отырған күдіктінің, айыпталушының, сотталушының тәртібін</w:t>
      </w:r>
      <w:r>
        <w:br/>
      </w:r>
      <w:r>
        <w:rPr>
          <w:rFonts w:ascii="Times New Roman"/>
          <w:b/>
          <w:i w:val="false"/>
          <w:color w:val="000000"/>
        </w:rPr>
        <w:t>
қадағалауды жүзеге асыруды ұйымдастыру</w:t>
      </w:r>
    </w:p>
    <w:bookmarkEnd w:id="9"/>
    <w:bookmarkStart w:name="z36" w:id="10"/>
    <w:p>
      <w:pPr>
        <w:spacing w:after="0"/>
        <w:ind w:left="0"/>
        <w:jc w:val="both"/>
      </w:pPr>
      <w:r>
        <w:rPr>
          <w:rFonts w:ascii="Times New Roman"/>
          <w:b w:val="false"/>
          <w:i w:val="false"/>
          <w:color w:val="000000"/>
          <w:sz w:val="28"/>
        </w:rPr>
        <w:t>      15. 
Үйқамақта отырған күдікті, айыпталушы, сотталушы туралы ақпарат үйқамақта отырған адамды қадағалау бойынша бақылау-қадағалау ісіне жинақталады.</w:t>
      </w:r>
      <w:r>
        <w:br/>
      </w:r>
      <w:r>
        <w:rPr>
          <w:rFonts w:ascii="Times New Roman"/>
          <w:b w:val="false"/>
          <w:i w:val="false"/>
          <w:color w:val="000000"/>
          <w:sz w:val="28"/>
        </w:rPr>
        <w:t>
      16. 
</w:t>
      </w:r>
      <w:r>
        <w:rPr>
          <w:rFonts w:ascii="Times New Roman"/>
          <w:b w:val="false"/>
          <w:i w:val="false"/>
          <w:color w:val="000000"/>
          <w:sz w:val="28"/>
        </w:rPr>
        <w:t>
Бақылау-қадағалау ісіне: тергеу судьясы (сот) қаулысының данасы; анықтаушының, тергеушінің не егер бұлтартпау шарасы сот ісін жүргізу уақытында қолданылса, соттың хабарламасы туралы, адамның есепке алынғаны туралы хаттың көшірмесі; күдіктіге (айыпталушыға, сотталушыға) тергеу судьясының, соттың бұлтартпау шарасын қолдану жөніндегі қаулысын немесе оның көшірмесін жария ету хаттамасының көшірмесі; үйқамақта отырған күдіктіге, айыпталушыға, сотталушыға сауалнама парағы (2-қосымша); үйқамақ отырған күдіктінің, айыпталушының, сотталушының тәртібін қадағалауды жүзеге асыру туралы мәліметтер, күдіктінің, айыпталушының, сотталушының тәртібіне тексеру жүргізудің нәтижелері туралы баянаттар; прокурордың, анықтаушының, тергеушінің не егер бұлтартпау шарасы сот ісін жүргізу уақытында қолданылса, соттың хабарлары туралы, күдіктінің, айыпталушының, сотталушының жүктелген міндеттерді бұзғаны туралы хаттардың көшірмелері; қадағалау іс-шараларына қатысты басқа да құжаттар және осы мәселе бойынша хат алмасу тігіледі.</w:t>
      </w:r>
      <w:r>
        <w:br/>
      </w:r>
      <w:r>
        <w:rPr>
          <w:rFonts w:ascii="Times New Roman"/>
          <w:b w:val="false"/>
          <w:i w:val="false"/>
          <w:color w:val="000000"/>
          <w:sz w:val="28"/>
        </w:rPr>
        <w:t>
      17. 
</w:t>
      </w:r>
      <w:r>
        <w:rPr>
          <w:rFonts w:ascii="Times New Roman"/>
          <w:b w:val="false"/>
          <w:i w:val="false"/>
          <w:color w:val="000000"/>
          <w:sz w:val="28"/>
        </w:rPr>
        <w:t xml:space="preserve">
Бақылау-қадағалау ісі қызметтік бөлмеде қызметкердің атына бекітілген қоймада (сейфте, металл шкафта) сақталады, ол берік жабылуға және мөрленуге тиіс. Тергеу судьясы, сот қаулысының қолданылуы тоқтатылғаннан кейін күдіктінің, айыпталушының, сотталушының тәртібін тікелей қадағалауды жүзеге асыратын қызметкер бақылау-қадағалау ісін құжаттамалық қамтамасыз ету бөлімшесіне белгіленген тәртіпте сақтау үшін тапсырады. </w:t>
      </w:r>
      <w:r>
        <w:br/>
      </w:r>
      <w:r>
        <w:rPr>
          <w:rFonts w:ascii="Times New Roman"/>
          <w:b w:val="false"/>
          <w:i w:val="false"/>
          <w:color w:val="000000"/>
          <w:sz w:val="28"/>
        </w:rPr>
        <w:t>
      18. 
</w:t>
      </w:r>
      <w:r>
        <w:rPr>
          <w:rFonts w:ascii="Times New Roman"/>
          <w:b w:val="false"/>
          <w:i w:val="false"/>
          <w:color w:val="000000"/>
          <w:sz w:val="28"/>
        </w:rPr>
        <w:t>
Күдіктінің, айыпталушының, сотталушының тәртібін тікелей қадағалауды жүзеге асыру тапсырылған құрылымдық бөлімше қызметкері:</w:t>
      </w:r>
      <w:r>
        <w:br/>
      </w:r>
      <w:r>
        <w:rPr>
          <w:rFonts w:ascii="Times New Roman"/>
          <w:b w:val="false"/>
          <w:i w:val="false"/>
          <w:color w:val="000000"/>
          <w:sz w:val="28"/>
        </w:rPr>
        <w:t>
      1) 
</w:t>
      </w:r>
      <w:r>
        <w:rPr>
          <w:rFonts w:ascii="Times New Roman"/>
          <w:b w:val="false"/>
          <w:i w:val="false"/>
          <w:color w:val="000000"/>
          <w:sz w:val="28"/>
        </w:rPr>
        <w:t>
күдіктіні, айыпталушыны, сотталушыны Үйқамақ түріндегі бұлтартпау шарасын есепке алу журналына дереу есепке алады.</w:t>
      </w:r>
      <w:r>
        <w:br/>
      </w:r>
      <w:r>
        <w:rPr>
          <w:rFonts w:ascii="Times New Roman"/>
          <w:b w:val="false"/>
          <w:i w:val="false"/>
          <w:color w:val="000000"/>
          <w:sz w:val="28"/>
        </w:rPr>
        <w:t>
</w:t>
      </w:r>
      <w:r>
        <w:rPr>
          <w:rFonts w:ascii="Times New Roman"/>
          <w:b w:val="false"/>
          <w:i w:val="false"/>
          <w:color w:val="000000"/>
          <w:sz w:val="28"/>
        </w:rPr>
        <w:t>
      Осыған ұқсас мәліметтер олар болған жағдайда ықпалдастырылған ақпараттық-іздестіру жүйесіне де енгізіледі;</w:t>
      </w:r>
      <w:r>
        <w:br/>
      </w:r>
      <w:r>
        <w:rPr>
          <w:rFonts w:ascii="Times New Roman"/>
          <w:b w:val="false"/>
          <w:i w:val="false"/>
          <w:color w:val="000000"/>
          <w:sz w:val="28"/>
        </w:rPr>
        <w:t>
      2) 
</w:t>
      </w:r>
      <w:r>
        <w:rPr>
          <w:rFonts w:ascii="Times New Roman"/>
          <w:b w:val="false"/>
          <w:i w:val="false"/>
          <w:color w:val="000000"/>
          <w:sz w:val="28"/>
        </w:rPr>
        <w:t>
күдіктіге, айыпталушыға, сотталушыға таңдалған бұлтартпау шарасының, тергеу судьясның (соттың) қаулысында көрсетілген шектеулер мен міндеттердің мәнін түсіндіреді. Тергеу судьясының (соттың) бұлтартпау шарасын таңдау туралы қаулысын күдіктіге (айыпталушыға, сотталушыға) түсіндіру және оның көшірмесін табыс ету турыла хаттама жасайды. Хаттама тергеушіге, анықтаушыға, прокурорға немесе егер, бұлтартпау шарасы сот ісін жүргізу уақытында қолданылса, сотқа жолданады, хаттаманың көшірмесі бақылау-қадағалау ісіне тігіледі.</w:t>
      </w:r>
      <w:r>
        <w:br/>
      </w:r>
      <w:r>
        <w:rPr>
          <w:rFonts w:ascii="Times New Roman"/>
          <w:b w:val="false"/>
          <w:i w:val="false"/>
          <w:color w:val="000000"/>
          <w:sz w:val="28"/>
        </w:rPr>
        <w:t>
</w:t>
      </w:r>
      <w:r>
        <w:rPr>
          <w:rFonts w:ascii="Times New Roman"/>
          <w:b w:val="false"/>
          <w:i w:val="false"/>
          <w:color w:val="000000"/>
          <w:sz w:val="28"/>
        </w:rPr>
        <w:t xml:space="preserve">
      Күдіктіге, айыпталушыға, сотталушыға тыйым салынған уақытта, атап айтқанда, тергеушіден, анықтаушыдан, прокурордан шақырту, сот шақыртуын алған кезде; тергеушінің, анықтаушының, прокурордың немесе соттың рұқсаты бойынша кеткен кезде; сырқаттанғанда, табиғи зілзала болғанда тұрғын үйді қалдыру ойы туралы кезекші бөлімге және оның тәртібін тікелей қадағалауды жүзеге асыратын құрылымдық бөлімшенің қызметкеріне хабарлау қажеттілігі туралы жазбаша түрде ескертеді. </w:t>
      </w:r>
      <w:r>
        <w:br/>
      </w:r>
      <w:r>
        <w:rPr>
          <w:rFonts w:ascii="Times New Roman"/>
          <w:b w:val="false"/>
          <w:i w:val="false"/>
          <w:color w:val="000000"/>
          <w:sz w:val="28"/>
        </w:rPr>
        <w:t>
</w:t>
      </w:r>
      <w:r>
        <w:rPr>
          <w:rFonts w:ascii="Times New Roman"/>
          <w:b w:val="false"/>
          <w:i w:val="false"/>
          <w:color w:val="000000"/>
          <w:sz w:val="28"/>
        </w:rPr>
        <w:t>
      Жүктелген шектеулер орындалмаған жағдайда прокурор, тергеуші (анықтаушы) ҚПК-нің </w:t>
      </w:r>
      <w:r>
        <w:rPr>
          <w:rFonts w:ascii="Times New Roman"/>
          <w:b w:val="false"/>
          <w:i w:val="false"/>
          <w:color w:val="000000"/>
          <w:sz w:val="28"/>
        </w:rPr>
        <w:t>153-бабына</w:t>
      </w:r>
      <w:r>
        <w:rPr>
          <w:rFonts w:ascii="Times New Roman"/>
          <w:b w:val="false"/>
          <w:i w:val="false"/>
          <w:color w:val="000000"/>
          <w:sz w:val="28"/>
        </w:rPr>
        <w:t xml:space="preserve"> сәйкес прокурормен келісім бойынша бұлтартпау шарасын күзетпен қамауда ұстауға өзгерту немесе қосымша міндеттер жүктеу туралы өтінішпен тергеу судьясына (сотқа) жүгінуге құқылы екендігін түсіндіреді;</w:t>
      </w:r>
      <w:r>
        <w:br/>
      </w:r>
      <w:r>
        <w:rPr>
          <w:rFonts w:ascii="Times New Roman"/>
          <w:b w:val="false"/>
          <w:i w:val="false"/>
          <w:color w:val="000000"/>
          <w:sz w:val="28"/>
        </w:rPr>
        <w:t>
      3) 
</w:t>
      </w:r>
      <w:r>
        <w:rPr>
          <w:rFonts w:ascii="Times New Roman"/>
          <w:b w:val="false"/>
          <w:i w:val="false"/>
          <w:color w:val="000000"/>
          <w:sz w:val="28"/>
        </w:rPr>
        <w:t>
күдіктіні, айыпталушыны, сотталушыны фотосуретке түсіруді жүзеге асырады, сауалнама парағын жасайды. Бір тәулік ішінде бақылау-қадағалау ісін ресімдейді;</w:t>
      </w:r>
      <w:r>
        <w:br/>
      </w:r>
      <w:r>
        <w:rPr>
          <w:rFonts w:ascii="Times New Roman"/>
          <w:b w:val="false"/>
          <w:i w:val="false"/>
          <w:color w:val="000000"/>
          <w:sz w:val="28"/>
        </w:rPr>
        <w:t>
      4) 
</w:t>
      </w:r>
      <w:r>
        <w:rPr>
          <w:rFonts w:ascii="Times New Roman"/>
          <w:b w:val="false"/>
          <w:i w:val="false"/>
          <w:color w:val="000000"/>
          <w:sz w:val="28"/>
        </w:rPr>
        <w:t>
үйқамақ түріндегі бұлтартпау шарасы қолданылған күдіктіні, айыпталушыны, сотталушыны есепке алу туралы бір тәулік ішінде тергеушіге, анықтаушыға, прокурорға немесе егер бұлтартпау шарасы сот ісін жүргізу уақытында қолданылса, сотқа жазбаша хабарлайды. Хабарламаның көшірмесі бақылау-қадағалау ісіне тігіледі.</w:t>
      </w:r>
      <w:r>
        <w:br/>
      </w:r>
      <w:r>
        <w:rPr>
          <w:rFonts w:ascii="Times New Roman"/>
          <w:b w:val="false"/>
          <w:i w:val="false"/>
          <w:color w:val="000000"/>
          <w:sz w:val="28"/>
        </w:rPr>
        <w:t>
</w:t>
      </w:r>
      <w:r>
        <w:rPr>
          <w:rFonts w:ascii="Times New Roman"/>
          <w:b w:val="false"/>
          <w:i w:val="false"/>
          <w:color w:val="000000"/>
          <w:sz w:val="28"/>
        </w:rPr>
        <w:t>
      Тергеушіге, анықтаушыға, прокурорға немесе сотқа хабарламада мынадай жағдайларда:</w:t>
      </w:r>
      <w:r>
        <w:br/>
      </w:r>
      <w:r>
        <w:rPr>
          <w:rFonts w:ascii="Times New Roman"/>
          <w:b w:val="false"/>
          <w:i w:val="false"/>
          <w:color w:val="000000"/>
          <w:sz w:val="28"/>
        </w:rPr>
        <w:t>
</w:t>
      </w:r>
      <w:r>
        <w:rPr>
          <w:rFonts w:ascii="Times New Roman"/>
          <w:b w:val="false"/>
          <w:i w:val="false"/>
          <w:color w:val="000000"/>
          <w:sz w:val="28"/>
        </w:rPr>
        <w:t>
      адам шақыртылғанда немесе елді мекеннен оның кетуіне рұқсат етілгенде - алдын ала, бірақ үйқамақта болуы орындалатын жерден кететін күнге дейінгі бір тәуліктен кешіктірмей;</w:t>
      </w:r>
      <w:r>
        <w:br/>
      </w:r>
      <w:r>
        <w:rPr>
          <w:rFonts w:ascii="Times New Roman"/>
          <w:b w:val="false"/>
          <w:i w:val="false"/>
          <w:color w:val="000000"/>
          <w:sz w:val="28"/>
        </w:rPr>
        <w:t>
</w:t>
      </w:r>
      <w:r>
        <w:rPr>
          <w:rFonts w:ascii="Times New Roman"/>
          <w:b w:val="false"/>
          <w:i w:val="false"/>
          <w:color w:val="000000"/>
          <w:sz w:val="28"/>
        </w:rPr>
        <w:t>
      бұлтартпау шарасы өзгертілгенде, ақтау үкімі шығарылғанда немесе қылмыстық іс тоқтатылғанда - дереу, бірақ қабылданған шешім туралы ақпаратты алғаннан кейін 24 сағаттан кешіктірілмей жазбаша хабарлау (факс арқылы, электронды почта арналары арқылы) қажеттілігі туралы белгі қояды;</w:t>
      </w:r>
      <w:r>
        <w:br/>
      </w:r>
      <w:r>
        <w:rPr>
          <w:rFonts w:ascii="Times New Roman"/>
          <w:b w:val="false"/>
          <w:i w:val="false"/>
          <w:color w:val="000000"/>
          <w:sz w:val="28"/>
        </w:rPr>
        <w:t>
      5) 
</w:t>
      </w:r>
      <w:r>
        <w:rPr>
          <w:rFonts w:ascii="Times New Roman"/>
          <w:b w:val="false"/>
          <w:i w:val="false"/>
          <w:color w:val="000000"/>
          <w:sz w:val="28"/>
        </w:rPr>
        <w:t>
тергеу судьясы (сот) қаулысында көрсетілген тұрғылықты жерінде күдіктінің, айыпталушының, сотталушының болмауына және бір тәулік ішінде оның орналасқан жерінің анықталмауына байланысты оны дереу есепке алу мүмкін болмаған жағдайда ол туралы тергеушіге, анықтаушыға, прокурорға не егер бұлтартпау шарасы сот ісін жүргізу уақытында қолданылса, сотқа хабарлайды;</w:t>
      </w:r>
      <w:r>
        <w:br/>
      </w:r>
      <w:r>
        <w:rPr>
          <w:rFonts w:ascii="Times New Roman"/>
          <w:b w:val="false"/>
          <w:i w:val="false"/>
          <w:color w:val="000000"/>
          <w:sz w:val="28"/>
        </w:rPr>
        <w:t>
      6) 
</w:t>
      </w:r>
      <w:r>
        <w:rPr>
          <w:rFonts w:ascii="Times New Roman"/>
          <w:b w:val="false"/>
          <w:i w:val="false"/>
          <w:color w:val="000000"/>
          <w:sz w:val="28"/>
        </w:rPr>
        <w:t>
тергеу судьясы, сот қаулысымен күдіктіге, айыпталушыға, сотталушыға электронды бақылау құралын өзімен бірге алып жүру міндеттемесін жүктеген кезде электронды қадағалау құралын пайдаланады;</w:t>
      </w:r>
      <w:r>
        <w:br/>
      </w:r>
      <w:r>
        <w:rPr>
          <w:rFonts w:ascii="Times New Roman"/>
          <w:b w:val="false"/>
          <w:i w:val="false"/>
          <w:color w:val="000000"/>
          <w:sz w:val="28"/>
        </w:rPr>
        <w:t>
      7) 
</w:t>
      </w:r>
      <w:r>
        <w:rPr>
          <w:rFonts w:ascii="Times New Roman"/>
          <w:b w:val="false"/>
          <w:i w:val="false"/>
          <w:color w:val="000000"/>
          <w:sz w:val="28"/>
        </w:rPr>
        <w:t>
күдіктіні, айыпталушыны, сотталушыны тұрғылықты жерінде болуын тәуліктің кез келген уақытында тексереді. Тексеру күндізгі уақытта кемінде екі рет және түнгі уақытта кемінде бір рет жүргізіледі. Лауазымды адамның қамақтағы адамның тұрғынжайында болуына осы адамның және онымен бірге тұратын адамдардың келісімімен жол беріледі және ол отыз минуттан аспауға тиіс.</w:t>
      </w:r>
      <w:r>
        <w:br/>
      </w:r>
      <w:r>
        <w:rPr>
          <w:rFonts w:ascii="Times New Roman"/>
          <w:b w:val="false"/>
          <w:i w:val="false"/>
          <w:color w:val="000000"/>
          <w:sz w:val="28"/>
        </w:rPr>
        <w:t>
</w:t>
      </w:r>
      <w:r>
        <w:rPr>
          <w:rFonts w:ascii="Times New Roman"/>
          <w:b w:val="false"/>
          <w:i w:val="false"/>
          <w:color w:val="000000"/>
          <w:sz w:val="28"/>
        </w:rPr>
        <w:t>
      Күдіктінің, айыпталушының, сотталушының шарттар мен шектеулерді бұзғаны туралы ақпарат болған кезде уәкілетті орган түнгі уақытта қосымша тексеруді жүзеге асырады;</w:t>
      </w:r>
      <w:r>
        <w:br/>
      </w:r>
      <w:r>
        <w:rPr>
          <w:rFonts w:ascii="Times New Roman"/>
          <w:b w:val="false"/>
          <w:i w:val="false"/>
          <w:color w:val="000000"/>
          <w:sz w:val="28"/>
        </w:rPr>
        <w:t>
      8) 
</w:t>
      </w:r>
      <w:r>
        <w:rPr>
          <w:rFonts w:ascii="Times New Roman"/>
          <w:b w:val="false"/>
          <w:i w:val="false"/>
          <w:color w:val="000000"/>
          <w:sz w:val="28"/>
        </w:rPr>
        <w:t>
күдіктінің, айыпталушының, сотталушының тұрғынжайына әрбір келуінің нәтижелері туралы баянат жасайды, анықтау органының бастығына баяндап болғаннан кейін бақылау-қадағалау ісіне тігеді.</w:t>
      </w:r>
      <w:r>
        <w:br/>
      </w:r>
      <w:r>
        <w:rPr>
          <w:rFonts w:ascii="Times New Roman"/>
          <w:b w:val="false"/>
          <w:i w:val="false"/>
          <w:color w:val="000000"/>
          <w:sz w:val="28"/>
        </w:rPr>
        <w:t>
</w:t>
      </w:r>
      <w:r>
        <w:rPr>
          <w:rFonts w:ascii="Times New Roman"/>
          <w:b w:val="false"/>
          <w:i w:val="false"/>
          <w:color w:val="000000"/>
          <w:sz w:val="28"/>
        </w:rPr>
        <w:t>
      Күдіктінің, айыпталушының, сотталушының тәртібін тексеру бойынша қабылданған шаралардың нәтижелері, бұл ретте анықталған бұзушылықтар және олар бойынша қабылданған ден қою шаралары туралы ақпаратты Үйқамақ түріндегі бұлтартпау шарасын есепке алу журналында көрсетеді;</w:t>
      </w:r>
      <w:r>
        <w:br/>
      </w:r>
      <w:r>
        <w:rPr>
          <w:rFonts w:ascii="Times New Roman"/>
          <w:b w:val="false"/>
          <w:i w:val="false"/>
          <w:color w:val="000000"/>
          <w:sz w:val="28"/>
        </w:rPr>
        <w:t>
      9) 
</w:t>
      </w:r>
      <w:r>
        <w:rPr>
          <w:rFonts w:ascii="Times New Roman"/>
          <w:b w:val="false"/>
          <w:i w:val="false"/>
          <w:color w:val="000000"/>
          <w:sz w:val="28"/>
        </w:rPr>
        <w:t>
тергеу судьясының (соттың) үйқамақ мерзімін ұзарту туралы, бұлтартпау шарасын өзгерту немесе күшін жою туралы қаулысы келіп түскен кезде Үйқамақ түріндегі бұлтартпау шарасын есепке алу журналында тиісті белгі қояды;</w:t>
      </w:r>
      <w:r>
        <w:br/>
      </w:r>
      <w:r>
        <w:rPr>
          <w:rFonts w:ascii="Times New Roman"/>
          <w:b w:val="false"/>
          <w:i w:val="false"/>
          <w:color w:val="000000"/>
          <w:sz w:val="28"/>
        </w:rPr>
        <w:t>
      10) 
</w:t>
      </w:r>
      <w:r>
        <w:rPr>
          <w:rFonts w:ascii="Times New Roman"/>
          <w:b w:val="false"/>
          <w:i w:val="false"/>
          <w:color w:val="000000"/>
          <w:sz w:val="28"/>
        </w:rPr>
        <w:t>
күдіктінің, айыпталушының, сотталушының тәртібін қадағалауды тоқтату туралы анықтау органының бастығына дәлелденген баянатпен баяндайды. Анықтау органы бастығының жазбаша рұқсаты бойынша адамды есептен алып тастайды, ол туралы Үйқамақ түріндегі бұлтартпау шарасын есепке алу журналына тиісті белгі қояды;</w:t>
      </w:r>
      <w:r>
        <w:br/>
      </w:r>
      <w:r>
        <w:rPr>
          <w:rFonts w:ascii="Times New Roman"/>
          <w:b w:val="false"/>
          <w:i w:val="false"/>
          <w:color w:val="000000"/>
          <w:sz w:val="28"/>
        </w:rPr>
        <w:t>
      11) 
</w:t>
      </w:r>
      <w:r>
        <w:rPr>
          <w:rFonts w:ascii="Times New Roman"/>
          <w:b w:val="false"/>
          <w:i w:val="false"/>
          <w:color w:val="000000"/>
          <w:sz w:val="28"/>
        </w:rPr>
        <w:t>
ерекше жағдайларда, күдікті, айыпталушы, сотталушы үйқамақ түріндегі бұлтартпау шарасын орындауға тиіс тұрақты тұрғылықты жері сот қадағалауды жүзеге асыру міндеттемесін жүктеген органнан алыс жерде орналасса, қадағалауды уәкілетті орган аумақтық ІІБ анықтау органының жүзеге асыруы туралы өтінішхат шығарады. Аталған өтінішхат прокурорға жолданады, ол 24 сағаттан кешіктірмей тексеру жүргізу туралы тапсырма шығарады. Осындай жағдайларда тексеру жүргізу туралы тапсырмаға міндетті түрде бақылау-қадағалау ісінің телнұсқасы, сот бақылау міндеттемесін жүктеген лауазымды адамның, органның байланыс телефондары қоса беріледі.</w:t>
      </w:r>
      <w:r>
        <w:br/>
      </w:r>
      <w:r>
        <w:rPr>
          <w:rFonts w:ascii="Times New Roman"/>
          <w:b w:val="false"/>
          <w:i w:val="false"/>
          <w:color w:val="000000"/>
          <w:sz w:val="28"/>
        </w:rPr>
        <w:t>
</w:t>
      </w:r>
      <w:r>
        <w:rPr>
          <w:rFonts w:ascii="Times New Roman"/>
          <w:b w:val="false"/>
          <w:i w:val="false"/>
          <w:color w:val="000000"/>
          <w:sz w:val="28"/>
        </w:rPr>
        <w:t xml:space="preserve">
      Бақылауды жүзеге асыру туралы тапсырманы алған кезде аумақтық ішкі істер органының бастығы құрылымдық бөлімшенің басшысына сот үйқамақ түріндегі бұлтартпау шарасын қолданған күдіктінің, айыпталушының, сотталушының тұрғылықты жері бойынша тексеруді жүзеге асыруды тапсырады. </w:t>
      </w:r>
      <w:r>
        <w:br/>
      </w:r>
      <w:r>
        <w:rPr>
          <w:rFonts w:ascii="Times New Roman"/>
          <w:b w:val="false"/>
          <w:i w:val="false"/>
          <w:color w:val="000000"/>
          <w:sz w:val="28"/>
        </w:rPr>
        <w:t>
</w:t>
      </w:r>
      <w:r>
        <w:rPr>
          <w:rFonts w:ascii="Times New Roman"/>
          <w:b w:val="false"/>
          <w:i w:val="false"/>
          <w:color w:val="000000"/>
          <w:sz w:val="28"/>
        </w:rPr>
        <w:t>
      Құрылымдық бөлімше басшысы тұрғылықты жері бойынша тексеруді жүзеге асыра отырып, бақылау-қадағалау ісін толтыратын және осы қызмет мәселелері және анықталған бұзушылықтар бойынша бақылаушы органмен тұрақты байланысты жүзеге асыратын нақты лауазымды адамға қадағалауды тапсырады.</w:t>
      </w:r>
      <w:r>
        <w:br/>
      </w:r>
      <w:r>
        <w:rPr>
          <w:rFonts w:ascii="Times New Roman"/>
          <w:b w:val="false"/>
          <w:i w:val="false"/>
          <w:color w:val="000000"/>
          <w:sz w:val="28"/>
        </w:rPr>
        <w:t>
      19. 
</w:t>
      </w:r>
      <w:r>
        <w:rPr>
          <w:rFonts w:ascii="Times New Roman"/>
          <w:b w:val="false"/>
          <w:i w:val="false"/>
          <w:color w:val="000000"/>
          <w:sz w:val="28"/>
        </w:rPr>
        <w:t>
Күдікті, айыпталушы, сотталушы өзіне жүктелген шектеулерді бұзғанын растайтын мән-жайлар анықталған жағдайда өзіне тікелей қадағалауды жүзеге асыру тапсырылған құрылымдық бөлімше қызметкері:</w:t>
      </w:r>
      <w:r>
        <w:br/>
      </w:r>
      <w:r>
        <w:rPr>
          <w:rFonts w:ascii="Times New Roman"/>
          <w:b w:val="false"/>
          <w:i w:val="false"/>
          <w:color w:val="000000"/>
          <w:sz w:val="28"/>
        </w:rPr>
        <w:t>
      1) 
</w:t>
      </w:r>
      <w:r>
        <w:rPr>
          <w:rFonts w:ascii="Times New Roman"/>
          <w:b w:val="false"/>
          <w:i w:val="false"/>
          <w:color w:val="000000"/>
          <w:sz w:val="28"/>
        </w:rPr>
        <w:t>
уәжді баянат жасау арқылы жүктелген міндеттерді бұзу фактісін тіркеуге міндетті. Күдіктіден, айыпталушыдан, сотталушыдан, оның отбасы мүшелерінен, көршілерінен немесе басқа да оқиға куәларынан жазбаша түсініктемелер алуға міндетті. Жасалған баянаттың және алынған түсініктемелердің мазмұнын анықтау органының басшысына баяндауға міндетті;</w:t>
      </w:r>
      <w:r>
        <w:br/>
      </w:r>
      <w:r>
        <w:rPr>
          <w:rFonts w:ascii="Times New Roman"/>
          <w:b w:val="false"/>
          <w:i w:val="false"/>
          <w:color w:val="000000"/>
          <w:sz w:val="28"/>
        </w:rPr>
        <w:t>
      2) 
</w:t>
      </w:r>
      <w:r>
        <w:rPr>
          <w:rFonts w:ascii="Times New Roman"/>
          <w:b w:val="false"/>
          <w:i w:val="false"/>
          <w:color w:val="000000"/>
          <w:sz w:val="28"/>
        </w:rPr>
        <w:t>
бұзушылықтардың анықталған фактілері туралы дереу ауызша түрде және 24 сағаттан кешіктірмей жазбаша түрде тергеушіге, анықтаушыға және прокурорға, ал егер қылмыстық іс жүргізу соттың қарауында болса, сотқа хабарлауға міндетті. Ақпараттық хаттың және баянаттың көшірмелері бақылау-қадағалау ісіне тігіледі;</w:t>
      </w:r>
      <w:r>
        <w:br/>
      </w:r>
      <w:r>
        <w:rPr>
          <w:rFonts w:ascii="Times New Roman"/>
          <w:b w:val="false"/>
          <w:i w:val="false"/>
          <w:color w:val="000000"/>
          <w:sz w:val="28"/>
        </w:rPr>
        <w:t>
      3) 
</w:t>
      </w:r>
      <w:r>
        <w:rPr>
          <w:rFonts w:ascii="Times New Roman"/>
          <w:b w:val="false"/>
          <w:i w:val="false"/>
          <w:color w:val="000000"/>
          <w:sz w:val="28"/>
        </w:rPr>
        <w:t>
күдікті, айыпталушы, сотталушы тұрғылықты жерінде болмаған жағдайда ол туралы қадағалауды жүзеге асыратын органның кезекші бөліміне дереу хабарлауға және оның тұрған жерін анықтауға шаралар қабылдауға міндетті.</w:t>
      </w:r>
      <w:r>
        <w:br/>
      </w:r>
      <w:r>
        <w:rPr>
          <w:rFonts w:ascii="Times New Roman"/>
          <w:b w:val="false"/>
          <w:i w:val="false"/>
          <w:color w:val="000000"/>
          <w:sz w:val="28"/>
        </w:rPr>
        <w:t>
      20. 
</w:t>
      </w:r>
      <w:r>
        <w:rPr>
          <w:rFonts w:ascii="Times New Roman"/>
          <w:b w:val="false"/>
          <w:i w:val="false"/>
          <w:color w:val="000000"/>
          <w:sz w:val="28"/>
        </w:rPr>
        <w:t>
Күдіктінің, айыпталушының, сотталушының үйқамақта болуын орындау орнында болмағаны туралы ақпарат келіп түскен және оның тұрған жері анықталмаған кезде осы бұлтартпау шарасын таңдаған тұлға бұлтартпау шарасын күзетпен қамауда ұстауға өзгерту туралы шешім қабылдайды.</w:t>
      </w:r>
      <w:r>
        <w:br/>
      </w:r>
      <w:r>
        <w:rPr>
          <w:rFonts w:ascii="Times New Roman"/>
          <w:b w:val="false"/>
          <w:i w:val="false"/>
          <w:color w:val="000000"/>
          <w:sz w:val="28"/>
        </w:rPr>
        <w:t>
      21. 
</w:t>
      </w:r>
      <w:r>
        <w:rPr>
          <w:rFonts w:ascii="Times New Roman"/>
          <w:b w:val="false"/>
          <w:i w:val="false"/>
          <w:color w:val="000000"/>
          <w:sz w:val="28"/>
        </w:rPr>
        <w:t>
Үйқамақтағы күдіктінің, айыпталушының, сотталушының өміріне немесе денсаулығына тұрғылықты жері бойынша қауіп төнгені туралы (өрт, авария, табиғи немесе техногендік сипаттағы апаттар, дүлей зілзала және т.с.с.) немесе оның сырқаттанғаны және оны денсаулық сақтау мекемесіне стационарлық емдеу үшін орналастырылғаны туралы хабарлама келіп түскен жағдайда анықтау органының бастығы хабарламада көрсетілген мән-жайларды дереу тексеруді ұйымдастырады.</w:t>
      </w:r>
      <w:r>
        <w:br/>
      </w:r>
      <w:r>
        <w:rPr>
          <w:rFonts w:ascii="Times New Roman"/>
          <w:b w:val="false"/>
          <w:i w:val="false"/>
          <w:color w:val="000000"/>
          <w:sz w:val="28"/>
        </w:rPr>
        <w:t>
</w:t>
      </w:r>
      <w:r>
        <w:rPr>
          <w:rFonts w:ascii="Times New Roman"/>
          <w:b w:val="false"/>
          <w:i w:val="false"/>
          <w:color w:val="000000"/>
          <w:sz w:val="28"/>
        </w:rPr>
        <w:t xml:space="preserve">
      Осындай хабарламаларды тексеру, олар келіп түскен сәттен бастап </w:t>
      </w:r>
      <w:r>
        <w:br/>
      </w:r>
      <w:r>
        <w:rPr>
          <w:rFonts w:ascii="Times New Roman"/>
          <w:b w:val="false"/>
          <w:i w:val="false"/>
          <w:color w:val="000000"/>
          <w:sz w:val="28"/>
        </w:rPr>
        <w:t>
24 сағаттан аспайтын мерзімде жүргізіледі. Алынған ақпарат расталған кезде тергеушіге, анықтаушыға, прокурорға немесе егер бұлтартпау шарасы сот ісін жүргізу уақытында қолданылса, сотқа күдіктіні, айыпталушыны, сотталушыны қаулыда көрсетілген жерде одан әрі қадағалауды жүзеге асырудың мүмкін емес екендігі туралы хабарлама жолданады.</w:t>
      </w:r>
    </w:p>
    <w:bookmarkEnd w:id="10"/>
    <w:bookmarkStart w:name="z68" w:id="11"/>
    <w:p>
      <w:pPr>
        <w:spacing w:after="0"/>
        <w:ind w:left="0"/>
        <w:jc w:val="left"/>
      </w:pPr>
      <w:r>
        <w:rPr>
          <w:rFonts w:ascii="Times New Roman"/>
          <w:b/>
          <w:i w:val="false"/>
          <w:color w:val="000000"/>
        </w:rPr>
        <w:t xml:space="preserve"> 
5. Үйқамақта ұстаудың орындалуын бақылау </w:t>
      </w:r>
    </w:p>
    <w:bookmarkEnd w:id="11"/>
    <w:bookmarkStart w:name="z69" w:id="12"/>
    <w:p>
      <w:pPr>
        <w:spacing w:after="0"/>
        <w:ind w:left="0"/>
        <w:jc w:val="both"/>
      </w:pPr>
      <w:r>
        <w:rPr>
          <w:rFonts w:ascii="Times New Roman"/>
          <w:b w:val="false"/>
          <w:i w:val="false"/>
          <w:color w:val="000000"/>
          <w:sz w:val="28"/>
        </w:rPr>
        <w:t>      22. 
Анықтау органының бастығы құрылымдық бөлімшелернің тергеу судьясының (соттың) қаулысын орындау жөніндегі жұмысын ұйымдастырады және бақылайды. Осы мақсатта:</w:t>
      </w:r>
      <w:r>
        <w:br/>
      </w:r>
      <w:r>
        <w:rPr>
          <w:rFonts w:ascii="Times New Roman"/>
          <w:b w:val="false"/>
          <w:i w:val="false"/>
          <w:color w:val="000000"/>
          <w:sz w:val="28"/>
        </w:rPr>
        <w:t>
</w:t>
      </w:r>
      <w:r>
        <w:rPr>
          <w:rFonts w:ascii="Times New Roman"/>
          <w:b w:val="false"/>
          <w:i w:val="false"/>
          <w:color w:val="000000"/>
          <w:sz w:val="28"/>
        </w:rPr>
        <w:t>
      1) өздеріне қатысты үйқамақ түрінде бұлтартпау шарасы қолданылған күдіктіні, айыпталушыны, сотталушыны дереу есепке алу және олардың тәртібін қадағалауды жүзеге асыру бөлігінде тергеу судьясының (соттың) қаулысын орындау бойынша қарамағындағы бөлімшелердегі істердің жай-күйін зерделейді;</w:t>
      </w:r>
      <w:r>
        <w:br/>
      </w:r>
      <w:r>
        <w:rPr>
          <w:rFonts w:ascii="Times New Roman"/>
          <w:b w:val="false"/>
          <w:i w:val="false"/>
          <w:color w:val="000000"/>
          <w:sz w:val="28"/>
        </w:rPr>
        <w:t>
</w:t>
      </w:r>
      <w:r>
        <w:rPr>
          <w:rFonts w:ascii="Times New Roman"/>
          <w:b w:val="false"/>
          <w:i w:val="false"/>
          <w:color w:val="000000"/>
          <w:sz w:val="28"/>
        </w:rPr>
        <w:t>
      2) аптасына кемінде бір рет Үйқамақ түріндегі бұлтартпау шарасын есепке алу журналының жүргізілуін, бақылау-қадағалау істерінің қалыптастырылуын тексереді, ол туралы тексерілген күні және жеке қолы көрсетіле отырып, тиісті белгі қойылады.</w:t>
      </w:r>
      <w:r>
        <w:br/>
      </w:r>
      <w:r>
        <w:rPr>
          <w:rFonts w:ascii="Times New Roman"/>
          <w:b w:val="false"/>
          <w:i w:val="false"/>
          <w:color w:val="000000"/>
          <w:sz w:val="28"/>
        </w:rPr>
        <w:t>
      23. 
</w:t>
      </w:r>
      <w:r>
        <w:rPr>
          <w:rFonts w:ascii="Times New Roman"/>
          <w:b w:val="false"/>
          <w:i w:val="false"/>
          <w:color w:val="000000"/>
          <w:sz w:val="28"/>
        </w:rPr>
        <w:t>
Үйқамақ түріндегі бұлтартпау шарасының орындалуын қадағалауды тиісінше жүзеге асырмағаны үшін тікелей қадағалауды жүзеге асыру тапсырылған құрылымдық бөлімше қызметкері Қазақстан Республикасының заңнамалық актілерімен көзделген тәртіптік және өзге де жауапкершілік көтереді.</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13"/>
          <w:p>
            <w:pPr>
              <w:spacing w:after="20"/>
              <w:ind w:left="20"/>
              <w:jc w:val="both"/>
            </w:pPr>
            <w:r>
              <w:rPr>
                <w:rFonts w:ascii="Times New Roman"/>
                <w:b w:val="false"/>
                <w:i w:val="false"/>
                <w:color w:val="000000"/>
                <w:sz w:val="20"/>
              </w:rPr>
              <w:t>
Үйқамақ түріндегі бұлтартпау</w:t>
            </w:r>
            <w:r>
              <w:br/>
            </w:r>
            <w:r>
              <w:rPr>
                <w:rFonts w:ascii="Times New Roman"/>
                <w:b w:val="false"/>
                <w:i w:val="false"/>
                <w:color w:val="000000"/>
                <w:sz w:val="20"/>
              </w:rPr>
              <w:t>
шарасын орындау қағидасына</w:t>
            </w:r>
            <w:r>
              <w:br/>
            </w:r>
            <w:r>
              <w:rPr>
                <w:rFonts w:ascii="Times New Roman"/>
                <w:b w:val="false"/>
                <w:i w:val="false"/>
                <w:color w:val="000000"/>
                <w:sz w:val="20"/>
              </w:rPr>
              <w:t>
1-қосымша</w:t>
            </w:r>
            <w:r>
              <w:br/>
            </w:r>
            <w:r>
              <w:rPr>
                <w:rFonts w:ascii="Times New Roman"/>
                <w:b w:val="false"/>
                <w:i w:val="false"/>
                <w:color w:val="000000"/>
                <w:sz w:val="20"/>
              </w:rPr>
              <w:t>
(11-тармақ)</w:t>
            </w:r>
          </w:p>
          <w:bookmarkEnd w:id="13"/>
        </w:tc>
      </w:tr>
    </w:tbl>
    <w:bookmarkStart w:name="z74" w:id="14"/>
    <w:p>
      <w:pPr>
        <w:spacing w:after="0"/>
        <w:ind w:left="0"/>
        <w:jc w:val="left"/>
      </w:pPr>
      <w:r>
        <w:rPr>
          <w:rFonts w:ascii="Times New Roman"/>
          <w:b/>
          <w:i w:val="false"/>
          <w:color w:val="000000"/>
        </w:rPr>
        <w:t xml:space="preserve"> 
Үйқамақ түріндегі бұлтартпау шарасын есепке алу журналы </w:t>
      </w:r>
      <w:r>
        <w:br/>
      </w:r>
      <w:r>
        <w:rPr>
          <w:rFonts w:ascii="Times New Roman"/>
          <w:b/>
          <w:i w:val="false"/>
          <w:color w:val="000000"/>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1387"/>
        <w:gridCol w:w="1551"/>
        <w:gridCol w:w="1553"/>
        <w:gridCol w:w="2414"/>
        <w:gridCol w:w="3275"/>
        <w:gridCol w:w="1677"/>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5"/>
          <w:p>
            <w:pPr>
              <w:spacing w:after="20"/>
              <w:ind w:left="20"/>
              <w:jc w:val="both"/>
            </w:pPr>
            <w:r>
              <w:rPr>
                <w:rFonts w:ascii="Times New Roman"/>
                <w:b w:val="false"/>
                <w:i w:val="false"/>
                <w:color w:val="000000"/>
                <w:sz w:val="20"/>
              </w:rPr>
              <w:t>
№</w:t>
            </w:r>
          </w:p>
          <w:bookmarkEnd w:id="15"/>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уақыты (күні, сағаты, минуты)</w:t>
            </w: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туған күні, жері, азаматтығы,</w:t>
            </w:r>
            <w:r>
              <w:br/>
            </w:r>
            <w:r>
              <w:rPr>
                <w:rFonts w:ascii="Times New Roman"/>
                <w:b w:val="false"/>
                <w:i w:val="false"/>
                <w:color w:val="000000"/>
                <w:sz w:val="20"/>
              </w:rPr>
              <w:t>
жеке басын куәландыратын құжат (сериясы, №),</w:t>
            </w:r>
            <w:r>
              <w:br/>
            </w:r>
            <w:r>
              <w:rPr>
                <w:rFonts w:ascii="Times New Roman"/>
                <w:b w:val="false"/>
                <w:i w:val="false"/>
                <w:color w:val="000000"/>
                <w:sz w:val="20"/>
              </w:rPr>
              <w:t xml:space="preserve">
тұрғылықты немесе тұратын жері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Күдіктіге, айыпталушыға, сотталушыға телефон нөмірін қалдыруға тыйым салынатын үйқамақ түріндегі</w:t>
            </w:r>
            <w:r>
              <w:br/>
            </w:r>
            <w:r>
              <w:rPr>
                <w:rFonts w:ascii="Times New Roman"/>
                <w:b w:val="false"/>
                <w:i w:val="false"/>
                <w:color w:val="000000"/>
                <w:sz w:val="20"/>
              </w:rPr>
              <w:t>
бұлтартпау шарасын</w:t>
            </w:r>
            <w:r>
              <w:br/>
            </w:r>
            <w:r>
              <w:rPr>
                <w:rFonts w:ascii="Times New Roman"/>
                <w:b w:val="false"/>
                <w:i w:val="false"/>
                <w:color w:val="000000"/>
                <w:sz w:val="20"/>
              </w:rPr>
              <w:t>
орындау жері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шығарған соттың атауы, судьяның, тергеу судьясының Т.А.Ә., қаулының шығарылған күні, нөмірі </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дейінгі тергеп-тексеру органының (соттың) атауы, тергеушінің, анықтаушының немесе сот ісін жүргізетін судьяның Т.А.Ә., телефон нөмірі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СТБР бойынша қылмыстық істің нөмірі, ҚР ҚК бабы, істің қысқаша фабуласы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6"/>
          <w:p>
            <w:pPr>
              <w:spacing w:after="20"/>
              <w:ind w:left="20"/>
              <w:jc w:val="both"/>
            </w:pPr>
            <w:r>
              <w:rPr>
                <w:rFonts w:ascii="Times New Roman"/>
                <w:b w:val="false"/>
                <w:i w:val="false"/>
                <w:color w:val="000000"/>
                <w:sz w:val="20"/>
              </w:rPr>
              <w:t>
1</w:t>
            </w:r>
          </w:p>
          <w:bookmarkEnd w:id="16"/>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7"/>
          <w:p>
            <w:pPr>
              <w:spacing w:after="20"/>
              <w:ind w:left="20"/>
              <w:jc w:val="both"/>
            </w:pPr>
            <w:r>
              <w:rPr>
                <w:rFonts w:ascii="Times New Roman"/>
                <w:b w:val="false"/>
                <w:i w:val="false"/>
                <w:color w:val="000000"/>
                <w:sz w:val="20"/>
              </w:rPr>
              <w:t xml:space="preserve">
Үйқамақта болуының шарттары, жүктелген міндеттердің мазмұны </w:t>
            </w:r>
            <w:r>
              <w:br/>
            </w:r>
            <w:r>
              <w:rPr>
                <w:rFonts w:ascii="Times New Roman"/>
                <w:b w:val="false"/>
                <w:i w:val="false"/>
                <w:color w:val="000000"/>
                <w:sz w:val="20"/>
              </w:rPr>
              <w:t>
 </w:t>
            </w:r>
          </w:p>
          <w:bookmarkEnd w:id="1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бақылау құралдарының қолданылғаны туралы белгі </w:t>
            </w:r>
            <w:r>
              <w:br/>
            </w:r>
            <w:r>
              <w:rPr>
                <w:rFonts w:ascii="Times New Roman"/>
                <w:b w:val="false"/>
                <w:i w:val="false"/>
                <w:color w:val="000000"/>
                <w:sz w:val="20"/>
              </w:rPr>
              <w:t>
(орнатылған күн)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қолданылу мерзімі аяқталатын күні</w:t>
            </w:r>
            <w:r>
              <w:br/>
            </w:r>
            <w:r>
              <w:rPr>
                <w:rFonts w:ascii="Times New Roman"/>
                <w:b w:val="false"/>
                <w:i w:val="false"/>
                <w:color w:val="000000"/>
                <w:sz w:val="20"/>
              </w:rPr>
              <w:t>
Бұлтартпау шарасын ұзарту, өзгерту, күшін жою туралы мәліметтер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Қадағалауды жүзеге асыратын қызметкердің лауазымы, Т.А.Ә., қолы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 ден қою шаралары қабылданды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алып тасталғаны туралы белгі </w:t>
            </w:r>
            <w:r>
              <w:br/>
            </w:r>
            <w:r>
              <w:rPr>
                <w:rFonts w:ascii="Times New Roman"/>
                <w:b w:val="false"/>
                <w:i w:val="false"/>
                <w:color w:val="000000"/>
                <w:sz w:val="20"/>
              </w:rPr>
              <w:t>
(Т.А.Ә., қолы, күні)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18"/>
          <w:p>
            <w:pPr>
              <w:spacing w:after="20"/>
              <w:ind w:left="20"/>
              <w:jc w:val="both"/>
            </w:pPr>
            <w:r>
              <w:rPr>
                <w:rFonts w:ascii="Times New Roman"/>
                <w:b w:val="false"/>
                <w:i w:val="false"/>
                <w:color w:val="000000"/>
                <w:sz w:val="20"/>
              </w:rPr>
              <w:t>
8</w:t>
            </w:r>
          </w:p>
          <w:bookmarkEnd w:id="1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9"/>
          <w:p>
            <w:pPr>
              <w:spacing w:after="20"/>
              <w:ind w:left="20"/>
              <w:jc w:val="both"/>
            </w:pPr>
            <w:r>
              <w:rPr>
                <w:rFonts w:ascii="Times New Roman"/>
                <w:b w:val="false"/>
                <w:i w:val="false"/>
                <w:color w:val="000000"/>
                <w:sz w:val="20"/>
              </w:rPr>
              <w:t>
Үйқамақ түріндегі бұлтартпау</w:t>
            </w:r>
            <w:r>
              <w:br/>
            </w:r>
            <w:r>
              <w:rPr>
                <w:rFonts w:ascii="Times New Roman"/>
                <w:b w:val="false"/>
                <w:i w:val="false"/>
                <w:color w:val="000000"/>
                <w:sz w:val="20"/>
              </w:rPr>
              <w:t>
шарасын орындау қағидасына</w:t>
            </w:r>
            <w:r>
              <w:br/>
            </w:r>
            <w:r>
              <w:rPr>
                <w:rFonts w:ascii="Times New Roman"/>
                <w:b w:val="false"/>
                <w:i w:val="false"/>
                <w:color w:val="000000"/>
                <w:sz w:val="20"/>
              </w:rPr>
              <w:t>
2-қосымша</w:t>
            </w:r>
            <w:r>
              <w:br/>
            </w:r>
            <w:r>
              <w:rPr>
                <w:rFonts w:ascii="Times New Roman"/>
                <w:b w:val="false"/>
                <w:i w:val="false"/>
                <w:color w:val="000000"/>
                <w:sz w:val="20"/>
              </w:rPr>
              <w:t xml:space="preserve">
(16-тармақ) </w:t>
            </w:r>
          </w:p>
          <w:bookmarkEnd w:id="19"/>
        </w:tc>
      </w:tr>
    </w:tbl>
    <w:bookmarkStart w:name="z81" w:id="20"/>
    <w:p>
      <w:pPr>
        <w:spacing w:after="0"/>
        <w:ind w:left="0"/>
        <w:jc w:val="left"/>
      </w:pPr>
      <w:r>
        <w:rPr>
          <w:rFonts w:ascii="Times New Roman"/>
          <w:b/>
          <w:i w:val="false"/>
          <w:color w:val="000000"/>
        </w:rPr>
        <w:t xml:space="preserve"> 
Үйқамақта отырған күдіктіге, айыпталушыға, сотталушыға сауалнама парағы</w:t>
      </w:r>
      <w:r>
        <w:br/>
      </w:r>
      <w:r>
        <w:rPr>
          <w:rFonts w:ascii="Times New Roman"/>
          <w:b/>
          <w:i w:val="false"/>
          <w:color w:val="000000"/>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1665"/>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1"/>
          <w:p>
            <w:pPr>
              <w:spacing w:after="20"/>
              <w:ind w:left="20"/>
              <w:jc w:val="both"/>
            </w:pPr>
            <w:r>
              <w:rPr>
                <w:rFonts w:ascii="Times New Roman"/>
                <w:b w:val="false"/>
                <w:i w:val="false"/>
                <w:color w:val="000000"/>
                <w:sz w:val="20"/>
              </w:rPr>
              <w:t>
Күдіктінің, айыпталушының фотосуреті</w:t>
            </w:r>
            <w:r>
              <w:br/>
            </w:r>
            <w:r>
              <w:rPr>
                <w:rFonts w:ascii="Times New Roman"/>
                <w:b w:val="false"/>
                <w:i w:val="false"/>
                <w:color w:val="000000"/>
                <w:sz w:val="20"/>
              </w:rPr>
              <w:t>
</w:t>
            </w:r>
            <w:r>
              <w:rPr>
                <w:rFonts w:ascii="Times New Roman"/>
                <w:b w:val="false"/>
                <w:i w:val="false"/>
                <w:color w:val="000000"/>
                <w:sz w:val="20"/>
              </w:rPr>
              <w:t xml:space="preserve">
(анфас) </w:t>
            </w:r>
            <w:r>
              <w:br/>
            </w:r>
            <w:r>
              <w:rPr>
                <w:rFonts w:ascii="Times New Roman"/>
                <w:b w:val="false"/>
                <w:i w:val="false"/>
                <w:color w:val="000000"/>
                <w:sz w:val="20"/>
              </w:rPr>
              <w:t xml:space="preserve">
Мөлшері 4х6 см </w:t>
            </w:r>
          </w:p>
          <w:bookmarkEnd w:id="21"/>
        </w:tc>
        <w:tc>
          <w:tcPr>
            <w:tcW w:w="1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2"/>
          <w:p>
            <w:pPr>
              <w:spacing w:after="20"/>
              <w:ind w:left="20"/>
              <w:jc w:val="both"/>
            </w:pPr>
            <w:r>
              <w:rPr>
                <w:rFonts w:ascii="Times New Roman"/>
                <w:b w:val="false"/>
                <w:i w:val="false"/>
                <w:color w:val="000000"/>
                <w:sz w:val="20"/>
              </w:rPr>
              <w:t>1. 
Тегі, аты, әкесінің аты____________________________________</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2. 
</w:t>
            </w:r>
            <w:r>
              <w:rPr>
                <w:rFonts w:ascii="Times New Roman"/>
                <w:b w:val="false"/>
                <w:i w:val="false"/>
                <w:color w:val="000000"/>
                <w:sz w:val="20"/>
              </w:rPr>
              <w:t>
Туған күні, жері_______________________________________________</w:t>
            </w:r>
            <w:r>
              <w:br/>
            </w:r>
            <w:r>
              <w:rPr>
                <w:rFonts w:ascii="Times New Roman"/>
                <w:b w:val="false"/>
                <w:i w:val="false"/>
                <w:color w:val="000000"/>
                <w:sz w:val="20"/>
              </w:rPr>
              <w:t>
</w:t>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3. 
</w:t>
            </w:r>
            <w:r>
              <w:rPr>
                <w:rFonts w:ascii="Times New Roman"/>
                <w:b w:val="false"/>
                <w:i w:val="false"/>
                <w:color w:val="000000"/>
                <w:sz w:val="20"/>
              </w:rPr>
              <w:t>
Азаматтығы __________________________________________________</w:t>
            </w:r>
            <w:r>
              <w:br/>
            </w:r>
            <w:r>
              <w:rPr>
                <w:rFonts w:ascii="Times New Roman"/>
                <w:b w:val="false"/>
                <w:i w:val="false"/>
                <w:color w:val="000000"/>
                <w:sz w:val="20"/>
              </w:rPr>
              <w:t>
 </w:t>
            </w:r>
          </w:p>
          <w:bookmarkEnd w:id="22"/>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8" w:id="23"/>
    <w:p>
      <w:pPr>
        <w:spacing w:after="0"/>
        <w:ind w:left="0"/>
        <w:jc w:val="both"/>
      </w:pPr>
      <w:r>
        <w:rPr>
          <w:rFonts w:ascii="Times New Roman"/>
          <w:b w:val="false"/>
          <w:i w:val="false"/>
          <w:color w:val="000000"/>
          <w:sz w:val="28"/>
        </w:rPr>
        <w:t>       4. 
Жеке басын куәландыратын құжат_________________________________________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5. 
</w:t>
      </w:r>
      <w:r>
        <w:rPr>
          <w:rFonts w:ascii="Times New Roman"/>
          <w:b w:val="false"/>
          <w:i w:val="false"/>
          <w:color w:val="000000"/>
          <w:sz w:val="28"/>
        </w:rPr>
        <w:t>
Тұрғылықты немесе тұратын жері 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_______________________________________________________________________________________</w:t>
      </w:r>
      <w:r>
        <w:br/>
      </w:r>
      <w:r>
        <w:rPr>
          <w:rFonts w:ascii="Times New Roman"/>
          <w:b w:val="false"/>
          <w:i w:val="false"/>
          <w:color w:val="000000"/>
          <w:sz w:val="28"/>
        </w:rPr>
        <w:t>
      6. 
</w:t>
      </w:r>
      <w:r>
        <w:rPr>
          <w:rFonts w:ascii="Times New Roman"/>
          <w:b w:val="false"/>
          <w:i w:val="false"/>
          <w:color w:val="000000"/>
          <w:sz w:val="28"/>
        </w:rPr>
        <w:t>
Кетуге тыйым салынатын түрғын үй, телефон нөмірі_________________________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7. 
</w:t>
      </w:r>
      <w:r>
        <w:rPr>
          <w:rFonts w:ascii="Times New Roman"/>
          <w:b w:val="false"/>
          <w:i w:val="false"/>
          <w:color w:val="000000"/>
          <w:sz w:val="28"/>
        </w:rPr>
        <w:t>
Жұмыс, оқу орны_______________________________________________________________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_______________________________________________________________________________________</w:t>
      </w:r>
      <w:r>
        <w:br/>
      </w:r>
      <w:r>
        <w:rPr>
          <w:rFonts w:ascii="Times New Roman"/>
          <w:b w:val="false"/>
          <w:i w:val="false"/>
          <w:color w:val="000000"/>
          <w:sz w:val="28"/>
        </w:rPr>
        <w:t>
      8. 
</w:t>
      </w:r>
      <w:r>
        <w:rPr>
          <w:rFonts w:ascii="Times New Roman"/>
          <w:b w:val="false"/>
          <w:i w:val="false"/>
          <w:color w:val="000000"/>
          <w:sz w:val="28"/>
        </w:rPr>
        <w:t>
Ерекше белгілері 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10. 
</w:t>
      </w:r>
      <w:r>
        <w:rPr>
          <w:rFonts w:ascii="Times New Roman"/>
          <w:b w:val="false"/>
          <w:i w:val="false"/>
          <w:color w:val="000000"/>
          <w:sz w:val="28"/>
        </w:rPr>
        <w:t>
Шешім шығарған соттың атауы, судьяның, тергеу судьясының Т.А.Ә., қаулының шығарылған күні, нөмірі</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11. 
</w:t>
      </w:r>
      <w:r>
        <w:rPr>
          <w:rFonts w:ascii="Times New Roman"/>
          <w:b w:val="false"/>
          <w:i w:val="false"/>
          <w:color w:val="000000"/>
          <w:sz w:val="28"/>
        </w:rPr>
        <w:t>
Сотқа дейінгі тергеп-тексеру органының (соттың) атауы, тергеушінің, анықтаушының немесе сот ісін жүргізетін судьяның Т.А.Ә., телефон нөмірі</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12. 
</w:t>
      </w:r>
      <w:r>
        <w:rPr>
          <w:rFonts w:ascii="Times New Roman"/>
          <w:b w:val="false"/>
          <w:i w:val="false"/>
          <w:color w:val="000000"/>
          <w:sz w:val="28"/>
        </w:rPr>
        <w:t>
СТБР бойынша қылмыстық істің нөмірі, ҚР ҚК бабы, қысқаша фабуласы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_______________________________________________________________________________________</w:t>
      </w:r>
      <w:r>
        <w:br/>
      </w:r>
      <w:r>
        <w:rPr>
          <w:rFonts w:ascii="Times New Roman"/>
          <w:b w:val="false"/>
          <w:i w:val="false"/>
          <w:color w:val="000000"/>
          <w:sz w:val="28"/>
        </w:rPr>
        <w:t>
      13. 
</w:t>
      </w:r>
      <w:r>
        <w:rPr>
          <w:rFonts w:ascii="Times New Roman"/>
          <w:b w:val="false"/>
          <w:i w:val="false"/>
          <w:color w:val="000000"/>
          <w:sz w:val="28"/>
        </w:rPr>
        <w:t xml:space="preserve">
Үйқамақта болуының шарттары, жүктелген шектеулер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_______________________________________________________________________________________</w:t>
      </w:r>
      <w:r>
        <w:br/>
      </w:r>
      <w:r>
        <w:rPr>
          <w:rFonts w:ascii="Times New Roman"/>
          <w:b w:val="false"/>
          <w:i w:val="false"/>
          <w:color w:val="000000"/>
          <w:sz w:val="28"/>
        </w:rPr>
        <w:t>
      14. 
</w:t>
      </w:r>
      <w:r>
        <w:rPr>
          <w:rFonts w:ascii="Times New Roman"/>
          <w:b w:val="false"/>
          <w:i w:val="false"/>
          <w:color w:val="000000"/>
          <w:sz w:val="28"/>
        </w:rPr>
        <w:t>
Есепке алынған уақыты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15. 
</w:t>
      </w:r>
      <w:r>
        <w:rPr>
          <w:rFonts w:ascii="Times New Roman"/>
          <w:b w:val="false"/>
          <w:i w:val="false"/>
          <w:color w:val="000000"/>
          <w:sz w:val="28"/>
        </w:rPr>
        <w:t xml:space="preserve">
Бұлтартпау шарасын таңдау туралы қаулының қолданылу мерзімі аяқталатын күні </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Мерзімі ______________ дейін ұзартылды, негіздеме</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_______________________________________________________________________________________</w:t>
      </w:r>
      <w:r>
        <w:br/>
      </w:r>
      <w:r>
        <w:rPr>
          <w:rFonts w:ascii="Times New Roman"/>
          <w:b w:val="false"/>
          <w:i w:val="false"/>
          <w:color w:val="000000"/>
          <w:sz w:val="28"/>
        </w:rPr>
        <w:t>
      16. 
</w:t>
      </w:r>
      <w:r>
        <w:rPr>
          <w:rFonts w:ascii="Times New Roman"/>
          <w:b w:val="false"/>
          <w:i w:val="false"/>
          <w:color w:val="000000"/>
          <w:sz w:val="28"/>
        </w:rPr>
        <w:t>
Үйқамақта ұстау шарттарының, жүктелген шектеулердің өзгеруі</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_______________________________________________________________________________________</w:t>
      </w:r>
      <w:r>
        <w:br/>
      </w:r>
      <w:r>
        <w:rPr>
          <w:rFonts w:ascii="Times New Roman"/>
          <w:b w:val="false"/>
          <w:i w:val="false"/>
          <w:color w:val="000000"/>
          <w:sz w:val="28"/>
        </w:rPr>
        <w:t>
      17. 
</w:t>
      </w:r>
      <w:r>
        <w:rPr>
          <w:rFonts w:ascii="Times New Roman"/>
          <w:b w:val="false"/>
          <w:i w:val="false"/>
          <w:color w:val="000000"/>
          <w:sz w:val="28"/>
        </w:rPr>
        <w:t>
Есептен алып тасталған күн, негіздеме</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хатты толтырған</w:t>
      </w:r>
      <w:r>
        <w:br/>
      </w:r>
      <w:r>
        <w:rPr>
          <w:rFonts w:ascii="Times New Roman"/>
          <w:b w:val="false"/>
          <w:i w:val="false"/>
          <w:color w:val="000000"/>
          <w:sz w:val="28"/>
        </w:rPr>
        <w:t>
</w:t>
      </w:r>
      <w:r>
        <w:rPr>
          <w:rFonts w:ascii="Times New Roman"/>
          <w:b w:val="false"/>
          <w:i w:val="false"/>
          <w:color w:val="000000"/>
          <w:sz w:val="28"/>
        </w:rPr>
        <w:t>
      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___________________________________</w:t>
      </w:r>
      <w:r>
        <w:br/>
      </w:r>
      <w:r>
        <w:rPr>
          <w:rFonts w:ascii="Times New Roman"/>
          <w:b w:val="false"/>
          <w:i w:val="false"/>
          <w:color w:val="000000"/>
          <w:sz w:val="28"/>
        </w:rPr>
        <w:t>
</w:t>
      </w:r>
      <w:r>
        <w:rPr>
          <w:rFonts w:ascii="Times New Roman"/>
          <w:b w:val="false"/>
          <w:i w:val="false"/>
          <w:color w:val="000000"/>
          <w:sz w:val="28"/>
        </w:rPr>
        <w:t>
      (қолы)</w:t>
      </w:r>
      <w:r>
        <w:br/>
      </w:r>
      <w:r>
        <w:rPr>
          <w:rFonts w:ascii="Times New Roman"/>
          <w:b w:val="false"/>
          <w:i w:val="false"/>
          <w:color w:val="000000"/>
          <w:sz w:val="28"/>
        </w:rPr>
        <w:t>
</w:t>
      </w:r>
      <w:r>
        <w:rPr>
          <w:rFonts w:ascii="Times New Roman"/>
          <w:b w:val="false"/>
          <w:i w:val="false"/>
          <w:color w:val="000000"/>
          <w:sz w:val="28"/>
        </w:rPr>
        <w:t>
      ___________________________________</w:t>
      </w:r>
      <w:r>
        <w:br/>
      </w:r>
      <w:r>
        <w:rPr>
          <w:rFonts w:ascii="Times New Roman"/>
          <w:b w:val="false"/>
          <w:i w:val="false"/>
          <w:color w:val="000000"/>
          <w:sz w:val="28"/>
        </w:rPr>
        <w:t>
</w:t>
      </w:r>
      <w:r>
        <w:rPr>
          <w:rFonts w:ascii="Times New Roman"/>
          <w:b w:val="false"/>
          <w:i w:val="false"/>
          <w:color w:val="000000"/>
          <w:sz w:val="28"/>
        </w:rPr>
        <w:t>
      (Т.А.Ә.)</w:t>
      </w:r>
      <w:r>
        <w:br/>
      </w:r>
      <w:r>
        <w:rPr>
          <w:rFonts w:ascii="Times New Roman"/>
          <w:b w:val="false"/>
          <w:i w:val="false"/>
          <w:color w:val="000000"/>
          <w:sz w:val="28"/>
        </w:rPr>
        <w:t>
</w:t>
      </w:r>
      <w:r>
        <w:rPr>
          <w:rFonts w:ascii="Times New Roman"/>
          <w:b w:val="false"/>
          <w:i w:val="false"/>
          <w:color w:val="000000"/>
          <w:sz w:val="28"/>
        </w:rPr>
        <w:t>
      _______________ 20__ ж.</w:t>
      </w:r>
      <w:r>
        <w:br/>
      </w:r>
      <w:r>
        <w:rPr>
          <w:rFonts w:ascii="Times New Roman"/>
          <w:b w:val="false"/>
          <w:i w:val="false"/>
          <w:color w:val="000000"/>
          <w:sz w:val="28"/>
        </w:rPr>
        <w:t>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