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6600" w14:textId="a586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органдарындағы қызмет үшін адамдардың денсаулығы жай-күйінің сәйкестігіне қойылатын талаптарды бекіту туралы" Қазақстан Республикасы Ішкі істер Министрінің 2010 жылғы 31 наурыздағы № 132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7 қарашадағы № 767 бұйрығы. Қазақстан Республикасының Әділет министрлігінде 2014 жылы 10 қарашада № 9867 тіркелді. Күші жойылды - Қазақстан Республикасы Ішкі істер министрінің 2020 жылғы 13 қарашадағы № 775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Ішкі істер министрінің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органдарындағы қызмет үшін адамдардың денсаулығы жай-күйінің сәйкестігіне қойылатын талаптарды бекіту туралы" Қазақстан Республикасы Ішкі істер министрінің 2010 жылғы 31 наурыздағы № 132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6175 болып тіркелген, Орталық атқарушы және өзге де орталық мемлекеттік органдары актілерінің жинағында № 13 болып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істер органдарындағы қызмет үшін адамдардың денсаулығы жай-күйінің сәйкестігіне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он төртінші абзацы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тоғызыншы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істері және сыбайлас жемқорлыққа қарсы іс-қимыл органдарының жедел ден қою, айдауылдау қызметкерлері";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IV баған: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кадр, штаб бөліністерінің қызметкерлері;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арнайы бөліністердің, арнайы тасымалдау бөліністерінің қызметкерлері;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 және ақпарат, хатшылық, заң, баспасөз қызметтері бөліністерінің қызметкерлері;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және сыбайлас жемқорлыққа қарсы іс-қимыл органдарының қызметкерлері (жедел ден қою, айдауылдау қызметкерлерінен басқа);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атаудағы техниктер.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Ішкі істер министрлігінің Тыл департаменті (А.І. Балтағұлов)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"Әділет" ақпараттық-құқықтық жүйесінде ресми жариялауға жолдауды;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полковнигі Б.Б. Бисенқұловқа және Ішкі істер министрлігінің Тыл департаментіне (А.І. Балтағұлов)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генерал-лейтенанты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8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