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c77d" w14:textId="cb9c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2014 жылғы 19 ақпандағы № 110 шешімі. Ақтөбе облысының Әділет департаментінде 2014 жылғы 6 наурызда № 3795 болып тіркелді. Күші жойылды - Ақтөбе облысы Байғанин аудандық мәслихатының 2016 жылғы 29 ақпандағы № 214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29.02.2016 </w:t>
      </w:r>
      <w:r>
        <w:rPr>
          <w:rFonts w:ascii="Times New Roman"/>
          <w:b w:val="false"/>
          <w:i w:val="false"/>
          <w:color w:val="ff0000"/>
          <w:sz w:val="28"/>
        </w:rPr>
        <w:t>№ 214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Байғанин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Ақтөбе облысы әкімінің орынбасары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С.НҰРҚАТОВА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2014 жылғы 19 ақпандағы № 110 шешімімен бекітілген</w:t>
            </w:r>
          </w:p>
        </w:tc>
      </w:tr>
    </w:tbl>
    <w:bookmarkStart w:name="z5" w:id="0"/>
    <w:p>
      <w:pPr>
        <w:spacing w:after="0"/>
        <w:ind w:left="0"/>
        <w:jc w:val="left"/>
      </w:pPr>
      <w:r>
        <w:rPr>
          <w:rFonts w:ascii="Times New Roman"/>
          <w:b/>
          <w:i w:val="false"/>
          <w:color w:val="000000"/>
        </w:rPr>
        <w:t xml:space="preserve"> Байғанин ауданында әлеуметтік көмек көрсетудің,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Байғанин ауданында әлеуметтік көмек көрсетудің,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(бұдан әрi - Үлгiлiк қағидалар) сәйкес әзiрленді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өмiрлiк қиын жағдайдың туындауына байланысты әлеуметтiк көмек көрсетуге үмiткер адамның (отбасының) өтiнiшiн қарау бойынша Байғанин ауданы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күнкөрiс деңгейi - Ақтөбе облысының статистика органы есептейтiн мөлшері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4)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 - жергiлiктi бюджет есебiнен қаржыландырылатын, әлеуметтiк көмек көрсетудi жүзеге асыратын "Байғанин аудандық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000000"/>
          <w:sz w:val="28"/>
        </w:rPr>
        <w:t>8)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Байғанин аудандық филиалы;</w:t>
      </w:r>
      <w:r>
        <w:br/>
      </w:r>
      <w:r>
        <w:rPr>
          <w:rFonts w:ascii="Times New Roman"/>
          <w:b w:val="false"/>
          <w:i w:val="false"/>
          <w:color w:val="000000"/>
          <w:sz w:val="28"/>
        </w:rPr>
        <w:t>
      </w:t>
      </w:r>
      <w:r>
        <w:rPr>
          <w:rFonts w:ascii="Times New Roman"/>
          <w:b w:val="false"/>
          <w:i w:val="false"/>
          <w:color w:val="000000"/>
          <w:sz w:val="28"/>
        </w:rPr>
        <w:t>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Байғанин ауданы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10)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3. Осы Қағидалар Байғанин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 xml:space="preserve">4. Мұқтаж азаматтардың жекелеген санаттарына "Байғанин аудандық жұмыспен қамту және әлеуметтік бағдарламалар бөлімі" мемлекеттік мекемесімен </w:t>
      </w:r>
      <w:r>
        <w:rPr>
          <w:rFonts w:ascii="Times New Roman"/>
          <w:b w:val="false"/>
          <w:i w:val="false"/>
          <w:color w:val="000000"/>
          <w:sz w:val="28"/>
        </w:rPr>
        <w:t>Үлігілік қағидалармен</w:t>
      </w:r>
      <w:r>
        <w:rPr>
          <w:rFonts w:ascii="Times New Roman"/>
          <w:b w:val="false"/>
          <w:i w:val="false"/>
          <w:color w:val="000000"/>
          <w:sz w:val="28"/>
        </w:rPr>
        <w:t xml:space="preserve"> және осы </w:t>
      </w:r>
      <w:r>
        <w:rPr>
          <w:rFonts w:ascii="Times New Roman"/>
          <w:b w:val="false"/>
          <w:i w:val="false"/>
          <w:color w:val="000000"/>
          <w:sz w:val="28"/>
        </w:rPr>
        <w:t>Қағидалармен</w:t>
      </w:r>
      <w:r>
        <w:rPr>
          <w:rFonts w:ascii="Times New Roman"/>
          <w:b w:val="false"/>
          <w:i w:val="false"/>
          <w:color w:val="000000"/>
          <w:sz w:val="28"/>
        </w:rPr>
        <w:t xml:space="preserve"> белгіленген тәртіпте әлеуметтік көмек беріледі.</w:t>
      </w:r>
      <w:r>
        <w:br/>
      </w:r>
      <w:r>
        <w:rPr>
          <w:rFonts w:ascii="Times New Roman"/>
          <w:b w:val="false"/>
          <w:i w:val="false"/>
          <w:color w:val="000000"/>
          <w:sz w:val="28"/>
        </w:rPr>
        <w:t>
      </w:t>
      </w:r>
      <w:r>
        <w:rPr>
          <w:rFonts w:ascii="Times New Roman"/>
          <w:b w:val="false"/>
          <w:i w:val="false"/>
          <w:color w:val="000000"/>
          <w:sz w:val="28"/>
        </w:rPr>
        <w:t>5. Әлеуметтiк көмек ретiнде жергілікті атқарушы орган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түсiніледі.</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r>
        <w:rPr>
          <w:rFonts w:ascii="Times New Roman"/>
          <w:b w:val="false"/>
          <w:i w:val="false"/>
          <w:color w:val="000000"/>
          <w:sz w:val="28"/>
        </w:rPr>
        <w:t>7. Әлеуметтiк көмек көрсету үшін атаулы күндер мен мереке күндерiнiң тiзбесі:</w:t>
      </w:r>
      <w:r>
        <w:br/>
      </w:r>
      <w:r>
        <w:rPr>
          <w:rFonts w:ascii="Times New Roman"/>
          <w:b w:val="false"/>
          <w:i w:val="false"/>
          <w:color w:val="000000"/>
          <w:sz w:val="28"/>
        </w:rPr>
        <w:t>
      9 мамыр - Жеңіс күні;</w:t>
      </w:r>
      <w:r>
        <w:br/>
      </w:r>
      <w:r>
        <w:rPr>
          <w:rFonts w:ascii="Times New Roman"/>
          <w:b w:val="false"/>
          <w:i w:val="false"/>
          <w:color w:val="000000"/>
          <w:sz w:val="28"/>
        </w:rPr>
        <w:t>
      1 маусым – Халықаралық балалар күні;</w:t>
      </w:r>
      <w:r>
        <w:br/>
      </w:r>
      <w:r>
        <w:rPr>
          <w:rFonts w:ascii="Times New Roman"/>
          <w:b w:val="false"/>
          <w:i w:val="false"/>
          <w:color w:val="000000"/>
          <w:sz w:val="28"/>
        </w:rPr>
        <w:t xml:space="preserve">
      қазанның екінші жексенбісі - Мүгедектер күні. </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табысын есепке алмай көрсетіледі: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әлеуметтік тұрмыстық қажеттілігіне, айына 8 000 (сегіз мың) теңге мөлшерінде;</w:t>
      </w:r>
      <w:r>
        <w:br/>
      </w:r>
      <w:r>
        <w:rPr>
          <w:rFonts w:ascii="Times New Roman"/>
          <w:b w:val="false"/>
          <w:i w:val="false"/>
          <w:color w:val="000000"/>
          <w:sz w:val="28"/>
        </w:rPr>
        <w:t>
      </w:t>
      </w:r>
      <w:r>
        <w:rPr>
          <w:rFonts w:ascii="Times New Roman"/>
          <w:b w:val="false"/>
          <w:i w:val="false"/>
          <w:color w:val="000000"/>
          <w:sz w:val="28"/>
        </w:rPr>
        <w:t>2) үйде оқитын және тәрбиеленетін мүгедек балаларды материалдық қамтамасыз ету үшін олардың ата-аналарына немесе заңды өкілдеріне бір мүгедек балаға, айына 1 (бір)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3) онкологиялық аурулардан зардап шегетін азаматтарға, ҚТВ инфекциясын жұқтырған және туберкулездің әртүрлі түрімен ауыратын науқастарға, 10 айлық есептiк көрсеткіш мөлшерінде, "Байғанин орталық аудандық ауруханасы" мемлекеттік коммуналдық кәсіпорнының тізімі бойынша амбулаториялық ем алу кезінде 6 айдан аспайтын мерзімге;</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Байғанин аудандық мәслихатының 09.06.2015 </w:t>
      </w:r>
      <w:r>
        <w:rPr>
          <w:rFonts w:ascii="Times New Roman"/>
          <w:b w:val="false"/>
          <w:i w:val="false"/>
          <w:color w:val="ff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 Атаулы күндер мен мерекелік күндерге табысы есепке алмай біржолғы әлеуметтік көмек көрсетіледі:</w:t>
      </w:r>
      <w:r>
        <w:br/>
      </w:r>
      <w:r>
        <w:rPr>
          <w:rFonts w:ascii="Times New Roman"/>
          <w:b w:val="false"/>
          <w:i w:val="false"/>
          <w:color w:val="000000"/>
          <w:sz w:val="28"/>
        </w:rPr>
        <w:t>
      </w:t>
      </w:r>
      <w:r>
        <w:rPr>
          <w:rFonts w:ascii="Times New Roman"/>
          <w:b w:val="false"/>
          <w:i w:val="false"/>
          <w:color w:val="000000"/>
          <w:sz w:val="28"/>
        </w:rPr>
        <w:t>9 мамыр – Жеңіс күніне орай:</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100 000 (жүз мың) теңге мөлшерінде;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және мүгедектеріне теңестірілген адамдарға,50 000 (елу мың) теңге мөлшерінде;</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соғысына қатысушыларына теңестірілген адамдардың басқа да санаттарына, 30 000 (отыз мың) теңге мөлшерінде;</w:t>
      </w:r>
      <w:r>
        <w:br/>
      </w:r>
      <w:r>
        <w:rPr>
          <w:rFonts w:ascii="Times New Roman"/>
          <w:b w:val="false"/>
          <w:i w:val="false"/>
          <w:color w:val="000000"/>
          <w:sz w:val="28"/>
        </w:rPr>
        <w:t>
      </w:t>
      </w:r>
      <w:r>
        <w:rPr>
          <w:rFonts w:ascii="Times New Roman"/>
          <w:b w:val="false"/>
          <w:i w:val="false"/>
          <w:color w:val="000000"/>
          <w:sz w:val="28"/>
        </w:rPr>
        <w:t>4) мемлекеттік арнайы жәрдемақы алатын 1941 жылдың 22 маусымынан 1945 жылдың 9 мамыры аралығында кемінде 6 ай әскери қызмет өткерген және тылда жұмыс жасаған азаматтарға, 15 000 (он бес мың) теңге мөлшерінде;</w:t>
      </w:r>
      <w:r>
        <w:br/>
      </w:r>
      <w:r>
        <w:rPr>
          <w:rFonts w:ascii="Times New Roman"/>
          <w:b w:val="false"/>
          <w:i w:val="false"/>
          <w:color w:val="000000"/>
          <w:sz w:val="28"/>
        </w:rPr>
        <w:t>
      </w:t>
      </w:r>
      <w:r>
        <w:rPr>
          <w:rFonts w:ascii="Times New Roman"/>
          <w:b w:val="false"/>
          <w:i w:val="false"/>
          <w:color w:val="000000"/>
          <w:sz w:val="28"/>
        </w:rPr>
        <w:t>5) мүгедек деп танылмаған, екінші рет некеге отырмаған, қайтыс болған Ұлы Отан соғысына қатысушылардың әйелдеріне (күйеулеріне), 25 000 (жиырма бес мың) теңге мөлшерінде;</w:t>
      </w:r>
      <w:r>
        <w:br/>
      </w:r>
      <w:r>
        <w:rPr>
          <w:rFonts w:ascii="Times New Roman"/>
          <w:b w:val="false"/>
          <w:i w:val="false"/>
          <w:color w:val="000000"/>
          <w:sz w:val="28"/>
        </w:rPr>
        <w:t>
      </w:t>
      </w:r>
      <w:r>
        <w:rPr>
          <w:rFonts w:ascii="Times New Roman"/>
          <w:b w:val="false"/>
          <w:i w:val="false"/>
          <w:color w:val="000000"/>
          <w:sz w:val="28"/>
        </w:rPr>
        <w:t>6) қайтыс болған ауғандық жауынгерлердің ата-аналарына және екінші рет некеге отырмаған әйелдеріне, 25 000 (жиырма бес мың) теңге мөлшерінде;</w:t>
      </w:r>
      <w:r>
        <w:br/>
      </w:r>
      <w:r>
        <w:rPr>
          <w:rFonts w:ascii="Times New Roman"/>
          <w:b w:val="false"/>
          <w:i w:val="false"/>
          <w:color w:val="000000"/>
          <w:sz w:val="28"/>
        </w:rPr>
        <w:t>
      </w:t>
      </w:r>
      <w:r>
        <w:rPr>
          <w:rFonts w:ascii="Times New Roman"/>
          <w:b w:val="false"/>
          <w:i w:val="false"/>
          <w:color w:val="000000"/>
          <w:sz w:val="28"/>
        </w:rPr>
        <w:t>7) мемлекеттік әлеуметтік жәрдемақы алушы мүгедектерге қазанның екінші жексенбісі - Мүгедектер күніне орай, 30 000 (отыз мың) теңге мөлшерінде;</w:t>
      </w:r>
      <w:r>
        <w:br/>
      </w:r>
      <w:r>
        <w:rPr>
          <w:rFonts w:ascii="Times New Roman"/>
          <w:b w:val="false"/>
          <w:i w:val="false"/>
          <w:color w:val="000000"/>
          <w:sz w:val="28"/>
        </w:rPr>
        <w:t>
      </w:t>
      </w:r>
      <w:r>
        <w:rPr>
          <w:rFonts w:ascii="Times New Roman"/>
          <w:b w:val="false"/>
          <w:i w:val="false"/>
          <w:color w:val="000000"/>
          <w:sz w:val="28"/>
        </w:rPr>
        <w:t>8) 18 жасқа дейінгі балаларына атаулы әлеуметтік көмек алушы аз қамтылған отбасыларға 1 маусым - Халықаралық балалар күніне орай, 20 000 (жиырма мың) теңге мөлшерінде.</w:t>
      </w:r>
      <w:r>
        <w:br/>
      </w:r>
      <w:r>
        <w:rPr>
          <w:rFonts w:ascii="Times New Roman"/>
          <w:b w:val="false"/>
          <w:i w:val="false"/>
          <w:color w:val="000000"/>
          <w:sz w:val="28"/>
        </w:rPr>
        <w:t>
      </w:t>
      </w:r>
      <w:r>
        <w:rPr>
          <w:rFonts w:ascii="Times New Roman"/>
          <w:b w:val="false"/>
          <w:i w:val="false"/>
          <w:color w:val="000000"/>
          <w:sz w:val="28"/>
        </w:rPr>
        <w:t>10. Өмiрлiк қиын жағдай туындаған кезде біржолғы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 мен мүгедектеріне, 150 000 (жүз елу мың) теңгеге дейінгі мөлшерінде;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және мүгедектеріне теңестірілген адамдарға, 100 000 (жүз мың) теңгеге дейінгі;</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 қатысушыларына теңестірілген адамдардың басқа да санаттарына, 80 000 (сексен мың) теңгеге дейін мөлшерінде;</w:t>
      </w:r>
      <w:r>
        <w:br/>
      </w:r>
      <w:r>
        <w:rPr>
          <w:rFonts w:ascii="Times New Roman"/>
          <w:b w:val="false"/>
          <w:i w:val="false"/>
          <w:color w:val="000000"/>
          <w:sz w:val="28"/>
        </w:rPr>
        <w:t>
      </w:t>
      </w:r>
      <w:r>
        <w:rPr>
          <w:rFonts w:ascii="Times New Roman"/>
          <w:b w:val="false"/>
          <w:i w:val="false"/>
          <w:color w:val="000000"/>
          <w:sz w:val="28"/>
        </w:rPr>
        <w:t>4) зейнеткерлік жасқа жеткен адамдарға, 60 000 (алпыс мың) теңгеге дейінгі мөлшерінде;</w:t>
      </w:r>
      <w:r>
        <w:br/>
      </w:r>
      <w:r>
        <w:rPr>
          <w:rFonts w:ascii="Times New Roman"/>
          <w:b w:val="false"/>
          <w:i w:val="false"/>
          <w:color w:val="000000"/>
          <w:sz w:val="28"/>
        </w:rPr>
        <w:t>
      </w:t>
      </w:r>
      <w:r>
        <w:rPr>
          <w:rFonts w:ascii="Times New Roman"/>
          <w:b w:val="false"/>
          <w:i w:val="false"/>
          <w:color w:val="000000"/>
          <w:sz w:val="28"/>
        </w:rPr>
        <w:t>5) мүгедектерге, оның ішінде 18 жасқа дейінгі мүгедек баланы тәрбиелеп отырған адамдарға, 60 000 (алпыс мың ) теңгеге дейінгі мөлшерінде;</w:t>
      </w:r>
      <w:r>
        <w:br/>
      </w:r>
      <w:r>
        <w:rPr>
          <w:rFonts w:ascii="Times New Roman"/>
          <w:b w:val="false"/>
          <w:i w:val="false"/>
          <w:color w:val="000000"/>
          <w:sz w:val="28"/>
        </w:rPr>
        <w:t>
      </w:t>
      </w:r>
      <w:r>
        <w:rPr>
          <w:rFonts w:ascii="Times New Roman"/>
          <w:b w:val="false"/>
          <w:i w:val="false"/>
          <w:color w:val="000000"/>
          <w:sz w:val="28"/>
        </w:rPr>
        <w:t>6) саяси қуғын-сүргін құрбандары, саяси қуғын-сүргіндерден зардап шеккен адамдарға, 50 000 (елу мың) теңгеге дейінгі мөлшерінде;</w:t>
      </w:r>
      <w:r>
        <w:br/>
      </w:r>
      <w:r>
        <w:rPr>
          <w:rFonts w:ascii="Times New Roman"/>
          <w:b w:val="false"/>
          <w:i w:val="false"/>
          <w:color w:val="000000"/>
          <w:sz w:val="28"/>
        </w:rPr>
        <w:t>
      </w:t>
      </w:r>
      <w:r>
        <w:rPr>
          <w:rFonts w:ascii="Times New Roman"/>
          <w:b w:val="false"/>
          <w:i w:val="false"/>
          <w:color w:val="000000"/>
          <w:sz w:val="28"/>
        </w:rPr>
        <w:t>7) көп балалы отбасыларға, 60 000 (алпыс мың) теңгеге дейінгі мөлшерінде;</w:t>
      </w:r>
      <w:r>
        <w:br/>
      </w:r>
      <w:r>
        <w:rPr>
          <w:rFonts w:ascii="Times New Roman"/>
          <w:b w:val="false"/>
          <w:i w:val="false"/>
          <w:color w:val="000000"/>
          <w:sz w:val="28"/>
        </w:rPr>
        <w:t>
      </w:t>
      </w:r>
      <w:r>
        <w:rPr>
          <w:rFonts w:ascii="Times New Roman"/>
          <w:b w:val="false"/>
          <w:i w:val="false"/>
          <w:color w:val="000000"/>
          <w:sz w:val="28"/>
        </w:rPr>
        <w:t>8) жетім балаларға, ата-анасының қамқорлығынсыз қалған балаларға, балалар үйінің түлектеріне, 60 000 (алпыс мың) теңгеге дейінгі мөлшерінде;</w:t>
      </w:r>
      <w:r>
        <w:br/>
      </w:r>
      <w:r>
        <w:rPr>
          <w:rFonts w:ascii="Times New Roman"/>
          <w:b w:val="false"/>
          <w:i w:val="false"/>
          <w:color w:val="000000"/>
          <w:sz w:val="28"/>
        </w:rPr>
        <w:t>
      </w:t>
      </w:r>
      <w:r>
        <w:rPr>
          <w:rFonts w:ascii="Times New Roman"/>
          <w:b w:val="false"/>
          <w:i w:val="false"/>
          <w:color w:val="000000"/>
          <w:sz w:val="28"/>
        </w:rPr>
        <w:t>9) аз қамтылған азаматтарға, 60 000 (алпыс мың) теңгеге дейінгі мөлшерінде;</w:t>
      </w:r>
      <w:r>
        <w:br/>
      </w:r>
      <w:r>
        <w:rPr>
          <w:rFonts w:ascii="Times New Roman"/>
          <w:b w:val="false"/>
          <w:i w:val="false"/>
          <w:color w:val="000000"/>
          <w:sz w:val="28"/>
        </w:rPr>
        <w:t>
      </w:t>
      </w:r>
      <w:r>
        <w:rPr>
          <w:rFonts w:ascii="Times New Roman"/>
          <w:b w:val="false"/>
          <w:i w:val="false"/>
          <w:color w:val="000000"/>
          <w:sz w:val="28"/>
        </w:rPr>
        <w:t>10) онкологиялық аурулардан зардап шегетін азаматтарға, ҚТВ инфекциясын жұқтырған және туберкулездің әртүрлі түрлерімен ауыратын науқастарға, 80 000 (сексен мың) теңгеге дейінгі мөлшерінде.</w:t>
      </w:r>
      <w:r>
        <w:br/>
      </w:r>
      <w:r>
        <w:rPr>
          <w:rFonts w:ascii="Times New Roman"/>
          <w:b w:val="false"/>
          <w:i w:val="false"/>
          <w:color w:val="000000"/>
          <w:sz w:val="28"/>
        </w:rPr>
        <w:t>
      Әлеуметтік көмек жоғарыда аталған тұлғаларға толық мемлекеттің қамтамасыз етуінде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11. Азаматтарды өмірлік қиын жағдай туындаған кезде мұқтаждар санатына жатқызу үшін:</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келу не әлеуметтік мәні бар аурулардың болуы; </w:t>
      </w:r>
      <w:r>
        <w:br/>
      </w:r>
      <w:r>
        <w:rPr>
          <w:rFonts w:ascii="Times New Roman"/>
          <w:b w:val="false"/>
          <w:i w:val="false"/>
          <w:color w:val="000000"/>
          <w:sz w:val="28"/>
        </w:rPr>
        <w:t>
      </w:t>
      </w:r>
      <w:r>
        <w:rPr>
          <w:rFonts w:ascii="Times New Roman"/>
          <w:b w:val="false"/>
          <w:i w:val="false"/>
          <w:color w:val="000000"/>
          <w:sz w:val="28"/>
        </w:rPr>
        <w:t>3) Байғанин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12.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13.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w:t>
      </w:r>
      <w:r>
        <w:rPr>
          <w:rFonts w:ascii="Times New Roman"/>
          <w:b w:val="false"/>
          <w:i w:val="false"/>
          <w:color w:val="000000"/>
          <w:sz w:val="28"/>
        </w:rPr>
        <w:t>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Осы Қағидалар күшіне енгенге дейін, оны алған Қағидалардың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тұлғаларға ай сайынғы әлеуметтік көмек алушылардың өтініштері талап етілмей көрсетіледі. Жаңадан жолыққан өтініш иелері өтінішпен қоса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өтініш иесінің әлеуметтік мәртебесін анықтайтын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4) мүгедек баланың үйде оқытылатынын растайтын құжатты (мүгедек балалар үшін);</w:t>
      </w:r>
      <w:r>
        <w:br/>
      </w:r>
      <w:r>
        <w:rPr>
          <w:rFonts w:ascii="Times New Roman"/>
          <w:b w:val="false"/>
          <w:i w:val="false"/>
          <w:color w:val="000000"/>
          <w:sz w:val="28"/>
        </w:rPr>
        <w:t>
      </w:t>
      </w:r>
      <w:r>
        <w:rPr>
          <w:rFonts w:ascii="Times New Roman"/>
          <w:b w:val="false"/>
          <w:i w:val="false"/>
          <w:color w:val="000000"/>
          <w:sz w:val="28"/>
        </w:rPr>
        <w:t>5) психологиялық - медициналық - педагогикалық кеңестің қорытындысы (мүгедек балалар үшін).</w:t>
      </w:r>
      <w:r>
        <w:br/>
      </w:r>
      <w:r>
        <w:rPr>
          <w:rFonts w:ascii="Times New Roman"/>
          <w:b w:val="false"/>
          <w:i w:val="false"/>
          <w:color w:val="000000"/>
          <w:sz w:val="28"/>
        </w:rPr>
        <w:t>
      </w:t>
      </w:r>
      <w:r>
        <w:rPr>
          <w:rFonts w:ascii="Times New Roman"/>
          <w:b w:val="false"/>
          <w:i w:val="false"/>
          <w:color w:val="000000"/>
          <w:sz w:val="28"/>
        </w:rPr>
        <w:t>16. Отбасында екі және одан да көп, коммуналдық қызметтерді төлеу үшін ай сайынғы әлеуметтік көмек алу құқығы бар тұлғалар болғанда әлеуметтік көмек отбасындағы мүшесінің біреуіне олардың қалауы бойынша көрсетіледі.</w:t>
      </w:r>
      <w:r>
        <w:br/>
      </w:r>
      <w:r>
        <w:rPr>
          <w:rFonts w:ascii="Times New Roman"/>
          <w:b w:val="false"/>
          <w:i w:val="false"/>
          <w:color w:val="000000"/>
          <w:sz w:val="28"/>
        </w:rPr>
        <w:t>
      </w:t>
      </w:r>
      <w:r>
        <w:rPr>
          <w:rFonts w:ascii="Times New Roman"/>
          <w:b w:val="false"/>
          <w:i w:val="false"/>
          <w:color w:val="000000"/>
          <w:sz w:val="28"/>
        </w:rPr>
        <w:t xml:space="preserve">17. Атаулы күндер мен мереке күндерiне әлеуметтiк көмек Қағиданың </w:t>
      </w:r>
      <w:r>
        <w:rPr>
          <w:rFonts w:ascii="Times New Roman"/>
          <w:b w:val="false"/>
          <w:i w:val="false"/>
          <w:color w:val="000000"/>
          <w:sz w:val="28"/>
        </w:rPr>
        <w:t>9 тармағының</w:t>
      </w:r>
      <w:r>
        <w:rPr>
          <w:rFonts w:ascii="Times New Roman"/>
          <w:b w:val="false"/>
          <w:i w:val="false"/>
          <w:color w:val="000000"/>
          <w:sz w:val="28"/>
        </w:rPr>
        <w:t xml:space="preserve"> 1) - 7) тармақшаларында көрсетілген тұлғаларға алушылардан өтiнiштер талап етiлмей Зейнетақы төлеу жөніндегі мемлекеттік орталықтың не өзге де ұйымдардың ұсынысы бойынша ауданның әкімдігі бекiтетiн тiзiм бойынша көрсетiледi.</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өзгерістер енгізілді – Ақтөбе облысы Байғанин аудандық мәслихатының 09.06.2015 </w:t>
      </w:r>
      <w:r>
        <w:rPr>
          <w:rFonts w:ascii="Times New Roman"/>
          <w:b w:val="false"/>
          <w:i w:val="false"/>
          <w:color w:val="ff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18. Атаулы күндер мен мереке күндерiне әлеуметтiк көмек осы Қағида күшіне енгенге дейін оны алған Қағиданың </w:t>
      </w:r>
      <w:r>
        <w:rPr>
          <w:rFonts w:ascii="Times New Roman"/>
          <w:b w:val="false"/>
          <w:i w:val="false"/>
          <w:color w:val="000000"/>
          <w:sz w:val="28"/>
        </w:rPr>
        <w:t>9 тармағының</w:t>
      </w:r>
      <w:r>
        <w:rPr>
          <w:rFonts w:ascii="Times New Roman"/>
          <w:b w:val="false"/>
          <w:i w:val="false"/>
          <w:color w:val="000000"/>
          <w:sz w:val="28"/>
        </w:rPr>
        <w:t xml:space="preserve"> 8) тармақшасында көрсетілген тұлғаларға алушылардан өтініштер талап етілмей "Байғанин аудандық жұмыспен қамту және әлеуметтік бағдарламалар бөлімі" мемлекеттік мекемесінің ұсынысы бойынша аудандық әкімдігі бекіткен тізім бойынша көрсетіледі. Жаңадан жолыққан өтініш иелері өтінішпен қоса мынадай құжаттарды тапсырады: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өтініш иесінің әлеуметтік мәртебесін анықтайтын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өзгерістер енгізілді – Ақтөбе облысы Байғанин аудандық мәслихатының 09.06.2015 </w:t>
      </w:r>
      <w:r>
        <w:rPr>
          <w:rFonts w:ascii="Times New Roman"/>
          <w:b w:val="false"/>
          <w:i w:val="false"/>
          <w:color w:val="ff0000"/>
          <w:sz w:val="28"/>
        </w:rPr>
        <w:t>№ 177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19. Азаматтардың жекелеген санаттарының әлеуметтік көмектің бірнеше түріне құқығы болғанда әртүрлі атаулы күндер мен мереке күндерi әлеуметтік көмек түрінің біреуі көрсетіледі (мөлшер бойынша жоғарысы).</w:t>
      </w:r>
      <w:r>
        <w:br/>
      </w:r>
      <w:r>
        <w:rPr>
          <w:rFonts w:ascii="Times New Roman"/>
          <w:b w:val="false"/>
          <w:i w:val="false"/>
          <w:color w:val="000000"/>
          <w:sz w:val="28"/>
        </w:rPr>
        <w:t>
      </w:t>
      </w:r>
      <w:r>
        <w:rPr>
          <w:rFonts w:ascii="Times New Roman"/>
          <w:b w:val="false"/>
          <w:i w:val="false"/>
          <w:color w:val="000000"/>
          <w:sz w:val="28"/>
        </w:rPr>
        <w:t>20. Өмiрлiк қиын жағдай туындаған кезде әлеуметтiк көмек алу үшiн өтiнiш берушi өзiнiң немесе отбасының атынан уәкiлеттi органға немесе қала, кент, ауылдық округтың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құжаты;</w:t>
      </w:r>
      <w:r>
        <w:br/>
      </w:r>
      <w:r>
        <w:rPr>
          <w:rFonts w:ascii="Times New Roman"/>
          <w:b w:val="false"/>
          <w:i w:val="false"/>
          <w:color w:val="000000"/>
          <w:sz w:val="28"/>
        </w:rPr>
        <w:t>
      </w:t>
      </w:r>
      <w:r>
        <w:rPr>
          <w:rFonts w:ascii="Times New Roman"/>
          <w:b w:val="false"/>
          <w:i w:val="false"/>
          <w:color w:val="000000"/>
          <w:sz w:val="28"/>
        </w:rPr>
        <w:t>3)Үлгiлiк қағидаларға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 (немесе) құжатты ұсынады.</w:t>
      </w:r>
      <w:r>
        <w:br/>
      </w:r>
      <w:r>
        <w:rPr>
          <w:rFonts w:ascii="Times New Roman"/>
          <w:b w:val="false"/>
          <w:i w:val="false"/>
          <w:color w:val="000000"/>
          <w:sz w:val="28"/>
        </w:rPr>
        <w:t>
      </w:t>
      </w:r>
      <w:r>
        <w:rPr>
          <w:rFonts w:ascii="Times New Roman"/>
          <w:b w:val="false"/>
          <w:i w:val="false"/>
          <w:color w:val="000000"/>
          <w:sz w:val="28"/>
        </w:rPr>
        <w:t>21.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22.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23. Учаскелiк комиссия құжаттарды алған күннен бастап екi жұмыс күнi iшiнде өтiнiш берушiге тексеру жүргiзедi, оның нәтижелерi бойынша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кент, ауылдық округ әкiмiне жiбередi.</w:t>
      </w:r>
      <w:r>
        <w:br/>
      </w:r>
      <w:r>
        <w:rPr>
          <w:rFonts w:ascii="Times New Roman"/>
          <w:b w:val="false"/>
          <w:i w:val="false"/>
          <w:color w:val="000000"/>
          <w:sz w:val="28"/>
        </w:rPr>
        <w:t>
      Қала,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24.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26.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28.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округтiң әкiмiнен құжаттарды қабылдаған күннен бастап жиырма жұмыс күні ішінде әлеуметтік көмек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29.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30.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31.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әлеуметтiк көмек көрсету үшiн Байғанин аудандық мәслихат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32.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Байғанин ауданынан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xml:space="preserve">34. Артық төленген сомалар ерiктi немесе Қазақстан Республикасының заңнамасында белгiленген өзгеше тәртiппен қайтаруға жатады. </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