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597c0" w14:textId="9b597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жылы әскерге шақыру учаскесіне тiркеуді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ауданы әкімінің 2014 жылғы 22 желтоқсандағы № 8 шешімі. Ақтөбе облысының Әділет департаментінде 2015 жылғы 08 қаңтарда № 4140 болып тіркелді. 2016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 xml:space="preserve"> 33 бабының</w:t>
      </w:r>
      <w:r>
        <w:rPr>
          <w:rFonts w:ascii="Times New Roman"/>
          <w:b w:val="false"/>
          <w:i w:val="false"/>
          <w:color w:val="000000"/>
          <w:sz w:val="28"/>
        </w:rPr>
        <w:t xml:space="preserve"> 1 тармағының 13) тармақшасына, Қазақстан Республикасының 2012 жылғы 16 ақпандағы "Әскери қызмет және әскери қызметшілердің мәртебесі туралы" Заңының </w:t>
      </w:r>
      <w:r>
        <w:rPr>
          <w:rFonts w:ascii="Times New Roman"/>
          <w:b w:val="false"/>
          <w:i w:val="false"/>
          <w:color w:val="000000"/>
          <w:sz w:val="28"/>
        </w:rPr>
        <w:t xml:space="preserve"> 16 бабына</w:t>
      </w:r>
      <w:r>
        <w:rPr>
          <w:rFonts w:ascii="Times New Roman"/>
          <w:b w:val="false"/>
          <w:i w:val="false"/>
          <w:color w:val="000000"/>
          <w:sz w:val="28"/>
        </w:rPr>
        <w:t xml:space="preserve">, Қазақстан Республикасы Үкiметiнiң 2012 жылғы 27 маусымдағы № 859 "Әскери мiндеттiлер мен әскерге шақырылушыларды әскери есепке алуды жүргiзу қағидаларын бекiту туралы" </w:t>
      </w:r>
      <w:r>
        <w:rPr>
          <w:rFonts w:ascii="Times New Roman"/>
          <w:b w:val="false"/>
          <w:i w:val="false"/>
          <w:color w:val="000000"/>
          <w:sz w:val="28"/>
        </w:rPr>
        <w:t xml:space="preserve"> қаулысына</w:t>
      </w:r>
      <w:r>
        <w:rPr>
          <w:rFonts w:ascii="Times New Roman"/>
          <w:b w:val="false"/>
          <w:i w:val="false"/>
          <w:color w:val="000000"/>
          <w:sz w:val="28"/>
        </w:rPr>
        <w:t xml:space="preserve"> сәйкес, Ырғыз ауданы әкiмi </w:t>
      </w:r>
      <w:r>
        <w:rPr>
          <w:rFonts w:ascii="Times New Roman"/>
          <w:b/>
          <w:i w:val="false"/>
          <w:color w:val="000000"/>
          <w:sz w:val="28"/>
        </w:rPr>
        <w:t>ШЕШIМ ҚАБЫЛДАДЫ:</w:t>
      </w:r>
      <w:r>
        <w:br/>
      </w:r>
      <w:r>
        <w:rPr>
          <w:rFonts w:ascii="Times New Roman"/>
          <w:b w:val="false"/>
          <w:i w:val="false"/>
          <w:color w:val="000000"/>
          <w:sz w:val="28"/>
        </w:rPr>
        <w:t xml:space="preserve">
      1. </w:t>
      </w:r>
      <w:r>
        <w:rPr>
          <w:rFonts w:ascii="Times New Roman"/>
          <w:b w:val="false"/>
          <w:i w:val="false"/>
          <w:color w:val="000000"/>
          <w:sz w:val="28"/>
        </w:rPr>
        <w:t>2015 жылдың қаңтарынан наурызына дейiнгi кезеңде "Ақтөбе облысы Ырғыз ауданы қорғаныс iстерi жөнiндегi бөлiмi" мемлекеттiк мекемесiнiң шақыру учаскесiне тiркеу жылы он жеті жасқа толатын 1998 жылы туған еркек жынысты азаматтарды, сонымен қатар, бұрын тiркеуден өтпеген, Ырғыз ауданының аумағында тұрақты немесе уақытша тұратын ересек жастағы азаматтарды тiркеуден өткiзу ұйымдастырылсын және қамтамасыз етiлсiн.</w:t>
      </w:r>
      <w:r>
        <w:br/>
      </w:r>
      <w:r>
        <w:rPr>
          <w:rFonts w:ascii="Times New Roman"/>
          <w:b w:val="false"/>
          <w:i w:val="false"/>
          <w:color w:val="000000"/>
          <w:sz w:val="28"/>
        </w:rPr>
        <w:t xml:space="preserve">
      2. </w:t>
      </w:r>
      <w:r>
        <w:rPr>
          <w:rFonts w:ascii="Times New Roman"/>
          <w:b w:val="false"/>
          <w:i w:val="false"/>
          <w:color w:val="000000"/>
          <w:sz w:val="28"/>
        </w:rPr>
        <w:t>"Ақтөбе облысы Ырғыз ауданы қорғаныс iстер жөнiндегi бөлiмi" мемлекеттiк мекемесiнiң бастығы (келісім бойынша) азаматтардың шақыру учаскесiне тiркелуiн ұйымшылдықпен жүргiзудi қамтамасыз ету жөнiнде шаралар қабылдасын, тiркеу қорытындысы туралы 2015 жылдың 10 сәуiрiнде аудан әкiмiне хабарласын.</w:t>
      </w:r>
      <w:r>
        <w:br/>
      </w:r>
      <w:r>
        <w:rPr>
          <w:rFonts w:ascii="Times New Roman"/>
          <w:b w:val="false"/>
          <w:i w:val="false"/>
          <w:color w:val="000000"/>
          <w:sz w:val="28"/>
        </w:rPr>
        <w:t xml:space="preserve">
      3. </w:t>
      </w:r>
      <w:r>
        <w:rPr>
          <w:rFonts w:ascii="Times New Roman"/>
          <w:b w:val="false"/>
          <w:i w:val="false"/>
          <w:color w:val="000000"/>
          <w:sz w:val="28"/>
        </w:rPr>
        <w:t>Осы шешiмнiң орындалуын бақылау аудан әкiмiнiң орынбасары А.Шахинға жүктелсiн.</w:t>
      </w:r>
      <w:r>
        <w:br/>
      </w:r>
      <w:r>
        <w:rPr>
          <w:rFonts w:ascii="Times New Roman"/>
          <w:b w:val="false"/>
          <w:i w:val="false"/>
          <w:color w:val="000000"/>
          <w:sz w:val="28"/>
        </w:rPr>
        <w:t xml:space="preserve">
      4. </w:t>
      </w:r>
      <w:r>
        <w:rPr>
          <w:rFonts w:ascii="Times New Roman"/>
          <w:b w:val="false"/>
          <w:i w:val="false"/>
          <w:color w:val="000000"/>
          <w:sz w:val="28"/>
        </w:rPr>
        <w:t>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 әкiмi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ДУАНБЕКОВ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