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6be91" w14:textId="f16be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әскерге шақыру учаскесіне тіркеуден өткізуді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ауданы әкімінің 2014 жылғы 20 қарашадағы № 3 шешімі. Ақтөбе облысының Әділет департаментінде 2014 жылғы 24 желтоқсанда № 4106 болып тіркелді. Қолданылу мерзімінің аяқталуына байланысты күші жойылды - (Ақтөбе облысы Мәртөк ауданы әкімінің аппараты басшысының 2015 жылғы 02 шілдедегі № 05-1574 хаты)</w:t>
      </w:r>
    </w:p>
    <w:p>
      <w:pPr>
        <w:spacing w:after="0"/>
        <w:ind w:left="0"/>
        <w:jc w:val="left"/>
      </w:pPr>
      <w:r>
        <w:rPr>
          <w:rFonts w:ascii="Times New Roman"/>
          <w:b w:val="false"/>
          <w:i w:val="false"/>
          <w:color w:val="ff0000"/>
          <w:sz w:val="28"/>
        </w:rPr>
        <w:t>      Ескерту. Қолданылу мерзімінің аяқталуына байланысты күші жойылды - (Ақтөбе облысы Мәртөк ауданы әкімінің аппараты басшысының 02.07.2015 № 05-1574 хаты).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бабының</w:t>
      </w:r>
      <w:r>
        <w:rPr>
          <w:rFonts w:ascii="Times New Roman"/>
          <w:b w:val="false"/>
          <w:i w:val="false"/>
          <w:color w:val="000000"/>
          <w:sz w:val="28"/>
        </w:rPr>
        <w:t xml:space="preserve">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2012 жылғы 16 ақпандағы "Әскери қызмет және әскери қызметшілердің мәртебесі туралы" Заңының 16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Үкіметінің 2012 жылғы 27 маусымдағы № 859 "Әскери міндеттілер мен әскерге шақырылушыларды әскери есепке алуды жүргізу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Мәртөк ауданының әкімі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2015 жылдың қаңтарынан бастап наурызына дейінгі кезеңде "Ақтөбе облысы Мәртөк ауданының қорғаныс iстерi жөнiндегi бөлiмi" мемлекеттiк мекемесiнiң әскерге шақыру учаскесiне тiркеу жылы он жеті жасқа толатын 1998 жылы туған Қазақстан Республикасының еркек жынысты азаматтарын, сонымен қатар, бұрын тіркеуден өтпеген, Мәртөк ауданының аумағында тұрақты немесе уақытша тұратын ересек жастағы азаматтарын тiркеуден өткізу ұйымдастырылсын және қамтамасыз етiлсiн.</w:t>
      </w:r>
      <w:r>
        <w:br/>
      </w:r>
      <w:r>
        <w:rPr>
          <w:rFonts w:ascii="Times New Roman"/>
          <w:b w:val="false"/>
          <w:i w:val="false"/>
          <w:color w:val="000000"/>
          <w:sz w:val="28"/>
        </w:rPr>
        <w:t>
      </w:t>
      </w:r>
      <w:r>
        <w:rPr>
          <w:rFonts w:ascii="Times New Roman"/>
          <w:b w:val="false"/>
          <w:i w:val="false"/>
          <w:color w:val="000000"/>
          <w:sz w:val="28"/>
        </w:rPr>
        <w:t>2. "Ақтөбе облысы Мәртөк ауданының қорғаныс iстерi жөнiндегi бөлiмi" мемлекеттiк мекемесiнiң бастығы (келісім бойынша) азаматтардың әскерге шақыру учаскесіне тіркелуін ұйымшылдықпен жүргізуді қамтамасыз ету жөнінде шаралар қабылдасын, тіркеу қортындысы туралы 2015 жылдың 10 сәуірінде аудан әкіміне хабарласын.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аудан әкімінің орынбасары Б. Күзембаеваға жүктелсін.</w:t>
      </w:r>
      <w:r>
        <w:br/>
      </w:r>
      <w:r>
        <w:rPr>
          <w:rFonts w:ascii="Times New Roman"/>
          <w:b w:val="false"/>
          <w:i w:val="false"/>
          <w:color w:val="000000"/>
          <w:sz w:val="28"/>
        </w:rPr>
        <w:t>
      </w:t>
      </w:r>
      <w:r>
        <w:rPr>
          <w:rFonts w:ascii="Times New Roman"/>
          <w:b w:val="false"/>
          <w:i w:val="false"/>
          <w:color w:val="000000"/>
          <w:sz w:val="28"/>
        </w:rPr>
        <w:t xml:space="preserve">4. Осы шешім </w:t>
      </w:r>
      <w:r>
        <w:rPr>
          <w:rFonts w:ascii="Times New Roman"/>
          <w:b w:val="false"/>
          <w:i w:val="false"/>
          <w:color w:val="000000"/>
          <w:sz w:val="28"/>
        </w:rPr>
        <w:t>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Елеусізов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Мәртөк ауданының қорғаныс істері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жөніндегі бөлімінің бастығы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 Утарбаев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20 қараша 2014 жылы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