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031e" w14:textId="d6f0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26 желтоқсандағы № 137 "2014-2016 жылдарға арналған Ойыл ауданының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2014 жылғы 18 ақпандағы № 146 шешімі. Ақтөбе облысының Әділет департаментінде 2014 жылғы 12 наурызда № 3813 болып тіркелді. Қолданылу мерзiмiнің аяқталуына байланысты күші жойылды (Ақтөбе облысы Ойыл аудандық мәслихатының 2015 жылғы 3 ақпандағы № 19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Ойыл аудандық мәслихатының 03.02.2015 № 19 хаты).</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26 желтоқсандағы № 137 «2014-2016 жылдарға арналған Ойыл ауданының бюджеті туралы» (нормативтік құқықтық актілерді мемлекеттік тіркеу тізілімінде № 3741 нөмірімен тіркелген, 2014 жылғы 23, 30 қаңтардағы және 4 ақпандағы «Ойыл» газетінің № 3, 4 және 5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«2 601 599» деген сандар «2 658 678»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«2 376 599» деген сандар «2 433 678»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«2 601 599» деген сандар «2 664 081,6»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«-22 349» деген сандар «-27 752,6»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«22 349» деген сандар «27 752,6»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мынадай мазмұндағы 5, 6, 7, 8 және 9 абзацтармен толықтырылсын: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3 200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2 000 мың теңге;</w:t>
      </w:r>
      <w:r>
        <w:br/>
      </w:r>
      <w:r>
        <w:rPr>
          <w:rFonts w:ascii="Times New Roman"/>
          <w:b w:val="false"/>
          <w:i w:val="false"/>
          <w:color w:val="000000"/>
          <w:sz w:val="28"/>
        </w:rPr>
        <w:t>
      елдi мекендердi абаттандыру және көгалдандыруға 2 800 мың теңге;</w:t>
      </w:r>
      <w:r>
        <w:br/>
      </w:r>
      <w:r>
        <w:rPr>
          <w:rFonts w:ascii="Times New Roman"/>
          <w:b w:val="false"/>
          <w:i w:val="false"/>
          <w:color w:val="000000"/>
          <w:sz w:val="28"/>
        </w:rPr>
        <w:t>
      автомобиль жолдарының жұмыс істеуін қамтамасыз етуге 7 536 мың теңге;</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бойынша қалаларды және ауылдық елді мекендерді дамыту шеңберінде объектілерді жөндеуге 41 543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1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 </w:t>
            </w:r>
            <w:r>
              <w:br/>
            </w:r>
            <w:r>
              <w:rPr>
                <w:rFonts w:ascii="Times New Roman"/>
                <w:b w:val="false"/>
                <w:i w:val="false"/>
                <w:color w:val="000000"/>
                <w:sz w:val="20"/>
              </w:rPr>
              <w:t>
</w:t>
            </w:r>
            <w:r>
              <w:rPr>
                <w:rFonts w:ascii="Times New Roman"/>
                <w:b w:val="false"/>
                <w:i/>
                <w:color w:val="000000"/>
                <w:sz w:val="20"/>
              </w:rPr>
              <w:t xml:space="preserve">      сессиясының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 хатшысы:</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С.Мусин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Б.Бисекенов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Аудандық мәслихаттың 2014 жылғы 18 ақпандағы № 146 шешіміне №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26 желтоқсандағы № 137 шешіміне № 1 қосымша</w:t>
            </w:r>
          </w:p>
        </w:tc>
      </w:tr>
    </w:tbl>
    <w:p>
      <w:pPr>
        <w:spacing w:after="0"/>
        <w:ind w:left="0"/>
        <w:jc w:val="left"/>
      </w:pPr>
      <w:r>
        <w:rPr>
          <w:rFonts w:ascii="Times New Roman"/>
          <w:b/>
          <w:i w:val="false"/>
          <w:color w:val="000000"/>
        </w:rPr>
        <w:t xml:space="preserve"> 2014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87"/>
        <w:gridCol w:w="783"/>
        <w:gridCol w:w="846"/>
        <w:gridCol w:w="503"/>
        <w:gridCol w:w="789"/>
        <w:gridCol w:w="285"/>
        <w:gridCol w:w="5285"/>
        <w:gridCol w:w="263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2658678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205627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2433678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1909637</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2664081,6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205709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171192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52564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100979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23045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23045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1908990,9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186020,9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186020,9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139523,9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1401368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1401368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1356772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321602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28602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 өткiзу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 (асыраушыларына) ай сайынғы ақшалай қаражат төлемдері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88362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88362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170073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103700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Елді-мекендерді абаттандыру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12773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130377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6842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42691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4969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12868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88078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46019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46019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6829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17083,7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34317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-27752,6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27752,6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8212,6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Аудандық мәслихаттың 2014 жылғы 18 ақпандағы № 146 шешіміне № 2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26 желтоқсандағы № 137 шешіміне № 5 қосымша</w:t>
            </w:r>
          </w:p>
        </w:tc>
      </w:tr>
    </w:tbl>
    <w:p>
      <w:pPr>
        <w:spacing w:after="0"/>
        <w:ind w:left="0"/>
        <w:jc w:val="left"/>
      </w:pPr>
      <w:r>
        <w:rPr>
          <w:rFonts w:ascii="Times New Roman"/>
          <w:b/>
          <w:i w:val="false"/>
          <w:color w:val="000000"/>
        </w:rPr>
        <w:t xml:space="preserve"> Селолық округтер әкімдіктерінің 2014 жылғы бюджеттік бағдарламалары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5251"/>
        <w:gridCol w:w="2527"/>
        <w:gridCol w:w="3379"/>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с/округі </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с/округі</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11611</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с/округі</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34450</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с/округі</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9837</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ат. с/округі</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с/округі</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11579</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с/округі</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99654</w:t>
            </w: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3601</w:t>
            </w: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1957"/>
        <w:gridCol w:w="2924"/>
        <w:gridCol w:w="3541"/>
        <w:gridCol w:w="1789"/>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47741</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12595</w:t>
            </w:r>
            <w:r>
              <w:br/>
            </w:r>
            <w:r>
              <w:rPr>
                <w:rFonts w:ascii="Times New Roman"/>
                <w:b w:val="false"/>
                <w:i w:val="false"/>
                <w:color w:val="000000"/>
                <w:sz w:val="20"/>
              </w:rPr>
              <w:t>
 </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6163</w:t>
            </w: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w:t>
            </w: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1150</w:t>
            </w: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17749</w:t>
            </w: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128701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