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1dbd" w14:textId="3761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көрсетілетін қызмет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16 шілдедегі № 256 қаулысы. Алматы облысының Әділет департаментінде 2014 жылы 08 тамызда № 2797 болып тіркелді. Күші жойылды - Алматы облысы әкімдігінің 2015 жылғы 24 шілдедегі № 329 қаулысымен</w:t>
      </w:r>
    </w:p>
    <w:p>
      <w:pPr>
        <w:spacing w:after="0"/>
        <w:ind w:left="0"/>
        <w:jc w:val="both"/>
      </w:pPr>
      <w:bookmarkStart w:name="z3" w:id="0"/>
      <w:r>
        <w:rPr>
          <w:rFonts w:ascii="Times New Roman"/>
          <w:b w:val="false"/>
          <w:i w:val="false"/>
          <w:color w:val="ff0000"/>
          <w:sz w:val="28"/>
        </w:rPr>
        <w:t xml:space="preserve">      Ескерту. Күші жойылды – Алматы облысы әкімдігінің 24.07.2015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және "Мәдениет саласындағы мемлекеттік қызмет стандарттарын бекіту туралы" 2014 жылғы 24 ақпандағы №140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әкiмiнiң орынбасары Серік Мейірханұлы Мұқановқа жүктелсiн.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Мұсаханов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Алматы облысы әкiмдiгiнiң</w:t>
            </w:r>
            <w:r>
              <w:br/>
            </w:r>
            <w:r>
              <w:rPr>
                <w:rFonts w:ascii="Times New Roman"/>
                <w:b w:val="false"/>
                <w:i w:val="false"/>
                <w:color w:val="000000"/>
                <w:sz w:val="20"/>
              </w:rPr>
              <w:t>
2014 жылғы "16" шілдедегі</w:t>
            </w:r>
            <w:r>
              <w:br/>
            </w:r>
            <w:r>
              <w:rPr>
                <w:rFonts w:ascii="Times New Roman"/>
                <w:b w:val="false"/>
                <w:i w:val="false"/>
                <w:color w:val="000000"/>
                <w:sz w:val="20"/>
              </w:rPr>
              <w:t>
№ 256 қаулысымен бекітілген</w:t>
            </w:r>
          </w:p>
          <w:bookmarkEnd w:id="1"/>
        </w:tc>
      </w:tr>
    </w:tbl>
    <w:bookmarkStart w:name="z9" w:id="2"/>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2"/>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облыстың жергілікті атқарушы органдарының мәдениет басқармасымен (бұдан әрі – көрсетілетін қызметті беруші), оның ішінде www.egov.kz "электрондық үкімет" веб-порталы (бұдан әрі – портал) арқылы көрсетіледі.</w:t>
      </w:r>
      <w:r>
        <w:br/>
      </w:r>
      <w:r>
        <w:rPr>
          <w:rFonts w:ascii="Times New Roman"/>
          <w:b w:val="false"/>
          <w:i w:val="false"/>
          <w:color w:val="000000"/>
          <w:sz w:val="28"/>
        </w:rPr>
        <w:t>
      Мемлекеттік көрсетілетін қызмет Қазақстан Республикасы Үкіметінің 2014 жылғы 24 ақпандағы № 140 қаулысымен бекітілген "Мәдени құндылықтарды уақытша әкету құқығына куәлік беру" мемлекеттік қызмет стандартының (бұдан әрі – Стандарт) негізінде көрсетіледі.</w:t>
      </w:r>
      <w:r>
        <w:br/>
      </w:r>
      <w:r>
        <w:rPr>
          <w:rFonts w:ascii="Times New Roman"/>
          <w:b w:val="false"/>
          <w:i w:val="false"/>
          <w:color w:val="000000"/>
          <w:sz w:val="28"/>
        </w:rPr>
        <w:t xml:space="preserve">
      2. Мемлекеттік қызмет көрсету нысаны: электрондық нысан (ішінара автоматтандырылған). </w:t>
      </w:r>
      <w:r>
        <w:br/>
      </w:r>
      <w:r>
        <w:rPr>
          <w:rFonts w:ascii="Times New Roman"/>
          <w:b w:val="false"/>
          <w:i w:val="false"/>
          <w:color w:val="000000"/>
          <w:sz w:val="28"/>
        </w:rPr>
        <w:t xml:space="preserve">
      3. Мемлекеттік көрсетілетін қызметтің нәтижесі: Стандарттың 1-қосымшасына сәйкес нысан бойынша мәдени құндылықтарды уақытша әкету құқығына куәлік беру (бұдан әрі – куәлік). </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іс-қимыл</w:t>
      </w:r>
      <w:r>
        <w:br/>
      </w:r>
      <w:r>
        <w:rPr>
          <w:rFonts w:ascii="Times New Roman"/>
          <w:b/>
          <w:i w:val="false"/>
          <w:color w:val="000000"/>
        </w:rPr>
        <w:t>
тәртібін сипаттау</w:t>
      </w:r>
    </w:p>
    <w:bookmarkEnd w:id="3"/>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құжаттарды қабылдау, тіркеу және бұрыштама қолын қою үшін көрсетілетін қызметті берушінің басшысына жіберу. </w:t>
      </w:r>
      <w:r>
        <w:br/>
      </w:r>
      <w:r>
        <w:rPr>
          <w:rFonts w:ascii="Times New Roman"/>
          <w:b w:val="false"/>
          <w:i w:val="false"/>
          <w:color w:val="000000"/>
          <w:sz w:val="28"/>
        </w:rPr>
        <w:t>
      Құжаттарды қабылдау және тіркеуге рұқсат берілетін ең ұзақ уақыты – 15 (он бес) минут;</w:t>
      </w:r>
      <w:r>
        <w:br/>
      </w:r>
      <w:r>
        <w:rPr>
          <w:rFonts w:ascii="Times New Roman"/>
          <w:b w:val="false"/>
          <w:i w:val="false"/>
          <w:color w:val="000000"/>
          <w:sz w:val="28"/>
        </w:rPr>
        <w:t xml:space="preserve">
      2) ұсынылған құжаттарды қарау және жауапты орындаушысын анықтау. </w:t>
      </w:r>
      <w:r>
        <w:br/>
      </w:r>
      <w:r>
        <w:rPr>
          <w:rFonts w:ascii="Times New Roman"/>
          <w:b w:val="false"/>
          <w:i w:val="false"/>
          <w:color w:val="000000"/>
          <w:sz w:val="28"/>
        </w:rPr>
        <w:t>
      Рұқсат берілетін ең ұзақ уақыты – 10 (он) минут;</w:t>
      </w:r>
      <w:r>
        <w:br/>
      </w:r>
      <w:r>
        <w:rPr>
          <w:rFonts w:ascii="Times New Roman"/>
          <w:b w:val="false"/>
          <w:i w:val="false"/>
          <w:color w:val="000000"/>
          <w:sz w:val="28"/>
        </w:rPr>
        <w:t>
      3) құжаттардың толықтығын тексеру, куәлікті ресімдеу. Көрсетілетін қызметті берушінің басшысына құжаттарды жіберу.</w:t>
      </w:r>
      <w:r>
        <w:br/>
      </w:r>
      <w:r>
        <w:rPr>
          <w:rFonts w:ascii="Times New Roman"/>
          <w:b w:val="false"/>
          <w:i w:val="false"/>
          <w:color w:val="000000"/>
          <w:sz w:val="28"/>
        </w:rPr>
        <w:t>
      Рұқсат берілетін ең ұзақ уақыты – 9 (тоғыз) жұмыс күні;</w:t>
      </w:r>
      <w:r>
        <w:br/>
      </w:r>
      <w:r>
        <w:rPr>
          <w:rFonts w:ascii="Times New Roman"/>
          <w:b w:val="false"/>
          <w:i w:val="false"/>
          <w:color w:val="000000"/>
          <w:sz w:val="28"/>
        </w:rPr>
        <w:t>
      4) құжаттарды қарау, қол қойылған куәлікті беру.</w:t>
      </w:r>
      <w:r>
        <w:br/>
      </w:r>
      <w:r>
        <w:rPr>
          <w:rFonts w:ascii="Times New Roman"/>
          <w:b w:val="false"/>
          <w:i w:val="false"/>
          <w:color w:val="000000"/>
          <w:sz w:val="28"/>
        </w:rPr>
        <w:t>
      Рұқсат берілетін ең ұзақ уақыты – 10 (он) минут;</w:t>
      </w:r>
      <w:r>
        <w:br/>
      </w:r>
      <w:r>
        <w:rPr>
          <w:rFonts w:ascii="Times New Roman"/>
          <w:b w:val="false"/>
          <w:i w:val="false"/>
          <w:color w:val="000000"/>
          <w:sz w:val="28"/>
        </w:rPr>
        <w:t>
      5) куәліктің берілгені туралы тіркеу журналындағы жазба.</w:t>
      </w:r>
      <w:r>
        <w:br/>
      </w:r>
      <w:r>
        <w:rPr>
          <w:rFonts w:ascii="Times New Roman"/>
          <w:b w:val="false"/>
          <w:i w:val="false"/>
          <w:color w:val="000000"/>
          <w:sz w:val="28"/>
        </w:rPr>
        <w:t>
      Рұқсат берілетін ең ұзақ уақыты – 15 (он бес) минут.</w:t>
      </w:r>
      <w:r>
        <w:br/>
      </w:r>
      <w:r>
        <w:rPr>
          <w:rFonts w:ascii="Times New Roman"/>
          <w:b w:val="false"/>
          <w:i w:val="false"/>
          <w:color w:val="000000"/>
          <w:sz w:val="28"/>
        </w:rPr>
        <w:t>
      6. Мемлекеттік көрсетілетін қызмет рәсімнің (іс-қимылдың) нәтижесі құжаттарды қабылдау және тіркеу, құжаттарды көрсетілетін қызметті берушінің басшысына жіберу, көрсетілетін қызметті берушінің жауапты орындаушысын анықтау, құжаттардың толықтығын тексеруді жүзеге асыру және куәлікті ресімдеу, көрсетілетін қызметті берушінің басшысының куәлікке қол қоюы және куәлікті көрсетілетін қызметті алушыға беру болып табылады.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xml:space="preserve">
      3) көрсетілетін қызметті берушінің жауапты орындаушысы. </w:t>
      </w:r>
      <w:r>
        <w:br/>
      </w: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 осы Регламенттің 1-қосымшасында келтірілген.</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5"/>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 осы Регламенттің 2-қосымшасында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 қосымша</w:t>
            </w:r>
          </w:p>
          <w:bookmarkEnd w:id="6"/>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Мәдени құндылықтарды уақытша әкету құқығына куәлік беру</w:t>
      </w:r>
    </w:p>
    <w:p>
      <w:pPr>
        <w:spacing w:after="0"/>
        <w:ind w:left="0"/>
        <w:jc w:val="both"/>
      </w:pPr>
      <w:r>
        <w:drawing>
          <wp:inline distT="0" distB="0" distL="0" distR="0">
            <wp:extent cx="74803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8737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 қосымша</w:t>
            </w:r>
          </w:p>
          <w:bookmarkEnd w:id="7"/>
        </w:tc>
      </w:tr>
    </w:tbl>
    <w:p>
      <w:pPr>
        <w:spacing w:after="0"/>
        <w:ind w:left="0"/>
        <w:jc w:val="left"/>
      </w:pPr>
      <w:r>
        <w:rPr>
          <w:rFonts w:ascii="Times New Roman"/>
          <w:b/>
          <w:i w:val="false"/>
          <w:color w:val="000000"/>
        </w:rPr>
        <w:t xml:space="preserve"> Мемлекеттік көрсетілетін қызметті алу схемасы портал арқылы</w:t>
      </w:r>
    </w:p>
    <w:p>
      <w:pPr>
        <w:spacing w:after="0"/>
        <w:ind w:left="0"/>
        <w:jc w:val="both"/>
      </w:pPr>
      <w:r>
        <w:drawing>
          <wp:inline distT="0" distB="0" distL="0" distR="0">
            <wp:extent cx="7048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7848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1339"/>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Алматы облысы әкiмдiгiнiң</w:t>
            </w:r>
            <w:r>
              <w:br/>
            </w:r>
            <w:r>
              <w:rPr>
                <w:rFonts w:ascii="Times New Roman"/>
                <w:b/>
                <w:i w:val="false"/>
                <w:color w:val="000000"/>
                <w:sz w:val="20"/>
              </w:rPr>
              <w:t>
2014 жылғы "16" шілдедегі</w:t>
            </w:r>
            <w:r>
              <w:br/>
            </w:r>
            <w:r>
              <w:rPr>
                <w:rFonts w:ascii="Times New Roman"/>
                <w:b/>
                <w:i w:val="false"/>
                <w:color w:val="000000"/>
                <w:sz w:val="20"/>
              </w:rPr>
              <w:t>
№ 256 қаулысымен бекітілген
</w:t>
            </w:r>
          </w:p>
        </w:tc>
      </w:tr>
    </w:tbl>
    <w:bookmarkStart w:name="z16" w:id="8"/>
    <w:p>
      <w:pPr>
        <w:spacing w:after="0"/>
        <w:ind w:left="0"/>
        <w:jc w:val="left"/>
      </w:pPr>
      <w:r>
        <w:rPr>
          <w:rFonts w:ascii="Times New Roman"/>
          <w:b/>
          <w:i w:val="false"/>
          <w:color w:val="000000"/>
        </w:rPr>
        <w:t xml:space="preserve"> 
"Жергілікті маңызы бар тарих және мәдениет ескерткіштеріне</w:t>
      </w:r>
      <w:r>
        <w:br/>
      </w:r>
      <w:r>
        <w:rPr>
          <w:rFonts w:ascii="Times New Roman"/>
          <w:b/>
          <w:i w:val="false"/>
          <w:color w:val="000000"/>
        </w:rPr>
        <w:t>
ғылыми-реставрациялау жұмыстарын жүргізуге келісім беру"</w:t>
      </w:r>
      <w:r>
        <w:br/>
      </w:r>
      <w:r>
        <w:rPr>
          <w:rFonts w:ascii="Times New Roman"/>
          <w:b/>
          <w:i w:val="false"/>
          <w:color w:val="000000"/>
        </w:rPr>
        <w:t>
мемлекеттік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8"/>
    <w:p>
      <w:pPr>
        <w:spacing w:after="0"/>
        <w:ind w:left="0"/>
        <w:jc w:val="both"/>
      </w:pPr>
      <w:r>
        <w:rPr>
          <w:rFonts w:ascii="Times New Roman"/>
          <w:b w:val="false"/>
          <w:i w:val="false"/>
          <w:color w:val="000000"/>
          <w:sz w:val="28"/>
        </w:rPr>
        <w:t>      1. "Жергілікті маңызы бар тарих және мәдениет ескерткіштеріне ғылыми-реставрациялау жұмыстарын жүргізуге келісім беру" мемлекеттік көрсетілетін қызметі (бұдан әрі – мемлекеттік көрсетілетін қызмет) облыстың жергілікті атқарушы органдарының мәдениет басқармасымен (бұдан әрі – көрсетілетін қызметті беруші), оның ішінде www.egov.kz "электрондық үкімет" веб-порталы (бұдан әрі – портал) арқылы көрсетіледі.</w:t>
      </w:r>
      <w:r>
        <w:br/>
      </w:r>
      <w:r>
        <w:rPr>
          <w:rFonts w:ascii="Times New Roman"/>
          <w:b w:val="false"/>
          <w:i w:val="false"/>
          <w:color w:val="000000"/>
          <w:sz w:val="28"/>
        </w:rPr>
        <w:t>
      Мемлекеттік көрсетілетін қызмет Қазақстан Республикасы Үкіметінің 2014 жылғы 24 ақпандағы № 140 қаулысымен бекітілген "Жергілікті маңызы бар тарих және мәдениет ескерткіштеріне ғылыми-реставрациялау жұмыстарын жүргізуге келісім беру" мемлекеттік қызмет стандартының (бұдан әрі – Стандарт) негізінде көрсетіледі.</w:t>
      </w:r>
      <w:r>
        <w:br/>
      </w:r>
      <w:r>
        <w:rPr>
          <w:rFonts w:ascii="Times New Roman"/>
          <w:b w:val="false"/>
          <w:i w:val="false"/>
          <w:color w:val="000000"/>
          <w:sz w:val="28"/>
        </w:rPr>
        <w:t>
      2. Мемлекеттік қызметті көрсету нысаны: электрондық (ішінара автоматтандырылған) және қағаз нысанында.</w:t>
      </w:r>
      <w:r>
        <w:br/>
      </w:r>
      <w:r>
        <w:rPr>
          <w:rFonts w:ascii="Times New Roman"/>
          <w:b w:val="false"/>
          <w:i w:val="false"/>
          <w:color w:val="000000"/>
          <w:sz w:val="28"/>
        </w:rPr>
        <w:t xml:space="preserve">
      3. Мемлекеттік көрсетілетін қызметтің нәтижесі: жергілікті маңызы бар тарих және мәдениет ескерткіштерінде ғылыми-реставрациялау жұмыстарын жүргізуге келісім беру (бұдан әрі – келісім). </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іс-қимыл</w:t>
      </w:r>
      <w:r>
        <w:br/>
      </w:r>
      <w:r>
        <w:rPr>
          <w:rFonts w:ascii="Times New Roman"/>
          <w:b/>
          <w:i w:val="false"/>
          <w:color w:val="000000"/>
        </w:rPr>
        <w:t>
тәртібін сипаттау</w:t>
      </w:r>
    </w:p>
    <w:bookmarkEnd w:id="9"/>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құжаттарды қабылдау, тіркеу және бұрыштама қолын қою үшін көрсетілетін қызметті берушінің басшысына жіберу. </w:t>
      </w:r>
      <w:r>
        <w:br/>
      </w:r>
      <w:r>
        <w:rPr>
          <w:rFonts w:ascii="Times New Roman"/>
          <w:b w:val="false"/>
          <w:i w:val="false"/>
          <w:color w:val="000000"/>
          <w:sz w:val="28"/>
        </w:rPr>
        <w:t>
      Құжаттарды қабылдау және тіркеуге рұқсат берілетін ең ұзақ уақыты – 15 (он бес) минут;</w:t>
      </w:r>
      <w:r>
        <w:br/>
      </w:r>
      <w:r>
        <w:rPr>
          <w:rFonts w:ascii="Times New Roman"/>
          <w:b w:val="false"/>
          <w:i w:val="false"/>
          <w:color w:val="000000"/>
          <w:sz w:val="28"/>
        </w:rPr>
        <w:t xml:space="preserve">
      2) ұсынылған құжаттарды қарау және жауапты орындаушысын анықтау. </w:t>
      </w:r>
      <w:r>
        <w:br/>
      </w:r>
      <w:r>
        <w:rPr>
          <w:rFonts w:ascii="Times New Roman"/>
          <w:b w:val="false"/>
          <w:i w:val="false"/>
          <w:color w:val="000000"/>
          <w:sz w:val="28"/>
        </w:rPr>
        <w:t>
      Рұқсат берілетін ең ұзақ уақыты – 10 (он) минут;</w:t>
      </w:r>
      <w:r>
        <w:br/>
      </w:r>
      <w:r>
        <w:rPr>
          <w:rFonts w:ascii="Times New Roman"/>
          <w:b w:val="false"/>
          <w:i w:val="false"/>
          <w:color w:val="000000"/>
          <w:sz w:val="28"/>
        </w:rPr>
        <w:t>
      3) құжаттардың толықтығын тексеру, келісімді ресімдеу.</w:t>
      </w:r>
      <w:r>
        <w:br/>
      </w:r>
      <w:r>
        <w:rPr>
          <w:rFonts w:ascii="Times New Roman"/>
          <w:b w:val="false"/>
          <w:i w:val="false"/>
          <w:color w:val="000000"/>
          <w:sz w:val="28"/>
        </w:rPr>
        <w:t>
      Көрсетілетін қызметті берушінің басшысына құжаттарды жіберу.</w:t>
      </w:r>
      <w:r>
        <w:br/>
      </w:r>
      <w:r>
        <w:rPr>
          <w:rFonts w:ascii="Times New Roman"/>
          <w:b w:val="false"/>
          <w:i w:val="false"/>
          <w:color w:val="000000"/>
          <w:sz w:val="28"/>
        </w:rPr>
        <w:t>
      Рұқсат берілетін ең ұзақ уақыты – 13 (он үш) жұмыс күн;</w:t>
      </w:r>
      <w:r>
        <w:br/>
      </w:r>
      <w:r>
        <w:rPr>
          <w:rFonts w:ascii="Times New Roman"/>
          <w:b w:val="false"/>
          <w:i w:val="false"/>
          <w:color w:val="000000"/>
          <w:sz w:val="28"/>
        </w:rPr>
        <w:t>
      4) құжаттарды қарау, қол қойылған келісімді беру.</w:t>
      </w:r>
      <w:r>
        <w:br/>
      </w:r>
      <w:r>
        <w:rPr>
          <w:rFonts w:ascii="Times New Roman"/>
          <w:b w:val="false"/>
          <w:i w:val="false"/>
          <w:color w:val="000000"/>
          <w:sz w:val="28"/>
        </w:rPr>
        <w:t>
      Рұқсат берілетін ең ұзақ уақыты – 10 (он) минут;</w:t>
      </w:r>
      <w:r>
        <w:br/>
      </w:r>
      <w:r>
        <w:rPr>
          <w:rFonts w:ascii="Times New Roman"/>
          <w:b w:val="false"/>
          <w:i w:val="false"/>
          <w:color w:val="000000"/>
          <w:sz w:val="28"/>
        </w:rPr>
        <w:t>
      5) келісімді берілгені туралы тіркеу журналындағы жазба.</w:t>
      </w:r>
      <w:r>
        <w:br/>
      </w:r>
      <w:r>
        <w:rPr>
          <w:rFonts w:ascii="Times New Roman"/>
          <w:b w:val="false"/>
          <w:i w:val="false"/>
          <w:color w:val="000000"/>
          <w:sz w:val="28"/>
        </w:rPr>
        <w:t>
      Рұқсат берілетін ең ұзақ уақыты – 15 (он бес) минут.</w:t>
      </w:r>
      <w:r>
        <w:br/>
      </w:r>
      <w:r>
        <w:rPr>
          <w:rFonts w:ascii="Times New Roman"/>
          <w:b w:val="false"/>
          <w:i w:val="false"/>
          <w:color w:val="000000"/>
          <w:sz w:val="28"/>
        </w:rPr>
        <w:t>
      6. Мемлекеттік көрсетілетін қызмет рәсімнің (іс-қимылдың) нәтижесі құжаттарды қабылдау және тіркеу, құжаттарды көрсетілетін қызметті берушінің басшысына жіберу, көрсетілетін қызметті берушінің жауапты орындаушысын анықтау, құжаттардың толықтығын тексеруді жүзеге асыру және келісімді ресімдеу, көрсетілетін қызметті берушінің басшысының келісімге қол қоюы және келісімді көрсетілетін қызметті алушыға беру болып табылады.</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1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xml:space="preserve">
      3) көрсетілетін қызметті берушінің жауапты орындаушысы. </w:t>
      </w:r>
      <w:r>
        <w:br/>
      </w: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 осы Регламенттің 1-қосымшасында келтірілген.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11"/>
    <w:p>
      <w:pPr>
        <w:spacing w:after="0"/>
        <w:ind w:left="0"/>
        <w:jc w:val="both"/>
      </w:pPr>
      <w:r>
        <w:rPr>
          <w:rFonts w:ascii="Times New Roman"/>
          <w:b w:val="false"/>
          <w:i w:val="false"/>
          <w:color w:val="000000"/>
          <w:sz w:val="28"/>
        </w:rPr>
        <w:t>      9. Жүгіну тәртібін және портал арқылы мемлекеттік қызмет көрсету кезінде қызмет беруші мен қызмет алушының рәсімдерінің (іс-қимылдарының) реттілігі осы Регламенттің 2-қосымшасында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"Жергілікті маңызы бар тарих</w:t>
            </w:r>
            <w:r>
              <w:br/>
            </w:r>
            <w:r>
              <w:rPr>
                <w:rFonts w:ascii="Times New Roman"/>
                <w:b w:val="false"/>
                <w:i w:val="false"/>
                <w:color w:val="000000"/>
                <w:sz w:val="20"/>
              </w:rPr>
              <w:t>
және мәдениет ескерткіштеріне</w:t>
            </w:r>
            <w:r>
              <w:br/>
            </w:r>
            <w:r>
              <w:rPr>
                <w:rFonts w:ascii="Times New Roman"/>
                <w:b w:val="false"/>
                <w:i w:val="false"/>
                <w:color w:val="000000"/>
                <w:sz w:val="20"/>
              </w:rPr>
              <w:t>
ғылыми- реставрациялау жұмыстарын</w:t>
            </w:r>
            <w:r>
              <w:br/>
            </w:r>
            <w:r>
              <w:rPr>
                <w:rFonts w:ascii="Times New Roman"/>
                <w:b w:val="false"/>
                <w:i w:val="false"/>
                <w:color w:val="000000"/>
                <w:sz w:val="20"/>
              </w:rPr>
              <w:t>
жүргізуге келісім беру"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1-қосымша</w:t>
            </w:r>
          </w:p>
          <w:bookmarkEnd w:id="12"/>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Жергілікті маңызы бар тарих және мәдениет ескерткіштеріне</w:t>
      </w:r>
      <w:r>
        <w:br/>
      </w:r>
      <w:r>
        <w:rPr>
          <w:rFonts w:ascii="Times New Roman"/>
          <w:b/>
          <w:i w:val="false"/>
          <w:color w:val="000000"/>
        </w:rPr>
        <w:t>
ғылыми-реставрациялау жұмыстарын жүргізуге келісім беру</w:t>
      </w:r>
    </w:p>
    <w:p>
      <w:pPr>
        <w:spacing w:after="0"/>
        <w:ind w:left="0"/>
        <w:jc w:val="both"/>
      </w:pPr>
      <w:r>
        <w:drawing>
          <wp:inline distT="0" distB="0" distL="0" distR="0">
            <wp:extent cx="75692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69200" cy="7988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"Жергілікті маңызы бар тарих</w:t>
            </w:r>
            <w:r>
              <w:br/>
            </w:r>
            <w:r>
              <w:rPr>
                <w:rFonts w:ascii="Times New Roman"/>
                <w:b w:val="false"/>
                <w:i w:val="false"/>
                <w:color w:val="000000"/>
                <w:sz w:val="20"/>
              </w:rPr>
              <w:t>
және мәдениет ескерткіштеріне</w:t>
            </w:r>
            <w:r>
              <w:br/>
            </w:r>
            <w:r>
              <w:rPr>
                <w:rFonts w:ascii="Times New Roman"/>
                <w:b w:val="false"/>
                <w:i w:val="false"/>
                <w:color w:val="000000"/>
                <w:sz w:val="20"/>
              </w:rPr>
              <w:t>
ғылыми- реставрациялау жұмыстарын</w:t>
            </w:r>
            <w:r>
              <w:br/>
            </w:r>
            <w:r>
              <w:rPr>
                <w:rFonts w:ascii="Times New Roman"/>
                <w:b w:val="false"/>
                <w:i w:val="false"/>
                <w:color w:val="000000"/>
                <w:sz w:val="20"/>
              </w:rPr>
              <w:t>
жүргізуге келісім беру"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2-қосымша</w:t>
            </w:r>
          </w:p>
          <w:bookmarkEnd w:id="13"/>
        </w:tc>
      </w:tr>
    </w:tbl>
    <w:p>
      <w:pPr>
        <w:spacing w:after="0"/>
        <w:ind w:left="0"/>
        <w:jc w:val="left"/>
      </w:pPr>
      <w:r>
        <w:rPr>
          <w:rFonts w:ascii="Times New Roman"/>
          <w:b/>
          <w:i w:val="false"/>
          <w:color w:val="000000"/>
        </w:rPr>
        <w:t xml:space="preserve"> Мемлекеттік көрсетілетін қызметті алу схемасы портал арқылы</w:t>
      </w:r>
    </w:p>
    <w:p>
      <w:pPr>
        <w:spacing w:after="0"/>
        <w:ind w:left="0"/>
        <w:jc w:val="both"/>
      </w:pPr>
      <w:r>
        <w:drawing>
          <wp:inline distT="0" distB="0" distL="0" distR="0">
            <wp:extent cx="60452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45200" cy="69723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