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4e56" w14:textId="e7a4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21 қарашадағы № 410 қаулысы. Алматы облысының Әділет департаментінде 2014 жылы 25 желтоқсанда № 2966 болып тіркелді. Күші жойылды - Алматы облысы әкімдігінің 2015 жылғы 22 қыркүйектегі № 421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22.09.2015 </w:t>
      </w:r>
      <w:r>
        <w:rPr>
          <w:rFonts w:ascii="Times New Roman"/>
          <w:b w:val="false"/>
          <w:i w:val="false"/>
          <w:color w:val="ff0000"/>
          <w:sz w:val="28"/>
        </w:rPr>
        <w:t>№ 421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 702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"ІІ, ІІІ және IV санат объектілер үшін қоршаған ортаға эмиссияға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"II, III және IV санаттағы объектілерге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Мыналардың күшi жойылды деп танылсын:</w:t>
      </w:r>
      <w:r>
        <w:br/>
      </w:r>
      <w:r>
        <w:rPr>
          <w:rFonts w:ascii="Times New Roman"/>
          <w:b w:val="false"/>
          <w:i w:val="false"/>
          <w:color w:val="000000"/>
          <w:sz w:val="28"/>
        </w:rPr>
        <w:t xml:space="preserve">
      1) "Қоршаған ортаны қорғау саласындағы мемлекеттік қызмет регламенттерін бекіту туралы" Алматы облысы әкімдігінің 2012 жылғы 11 қазандағы № 304 </w:t>
      </w:r>
      <w:r>
        <w:rPr>
          <w:rFonts w:ascii="Times New Roman"/>
          <w:b w:val="false"/>
          <w:i w:val="false"/>
          <w:color w:val="000000"/>
          <w:sz w:val="28"/>
        </w:rPr>
        <w:t>қаулысы</w:t>
      </w:r>
      <w:r>
        <w:rPr>
          <w:rFonts w:ascii="Times New Roman"/>
          <w:b w:val="false"/>
          <w:i w:val="false"/>
          <w:color w:val="000000"/>
          <w:sz w:val="28"/>
        </w:rPr>
        <w:t xml:space="preserve"> (Алматы облысының Әділет департаментімен 2012 жылы 12 қарашада № 2168 тіркелген, 2012 жылы 27 қарашада № 134 "Жетісу" мен "Огни Алатау" газеттерінде жарияланған);</w:t>
      </w:r>
      <w:r>
        <w:br/>
      </w:r>
      <w:r>
        <w:rPr>
          <w:rFonts w:ascii="Times New Roman"/>
          <w:b w:val="false"/>
          <w:i w:val="false"/>
          <w:color w:val="000000"/>
          <w:sz w:val="28"/>
        </w:rPr>
        <w:t xml:space="preserve">
      2) "Облыстың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регламентін бекіту туралы" Алматы облысы әкімдігінің 2012 жылғы 22 қарашадағы № 366 </w:t>
      </w:r>
      <w:r>
        <w:rPr>
          <w:rFonts w:ascii="Times New Roman"/>
          <w:b w:val="false"/>
          <w:i w:val="false"/>
          <w:color w:val="000000"/>
          <w:sz w:val="28"/>
        </w:rPr>
        <w:t>қаулысы</w:t>
      </w:r>
      <w:r>
        <w:rPr>
          <w:rFonts w:ascii="Times New Roman"/>
          <w:b w:val="false"/>
          <w:i w:val="false"/>
          <w:color w:val="000000"/>
          <w:sz w:val="28"/>
        </w:rPr>
        <w:t xml:space="preserve"> (Алматы облысының Әділет департаментімен 2012 жылы 10 желтоқсанда № 2211 тіркелген, 2012 жылы 22 желтоқсанда № 143 "Жетісу" мен "Огни Алатау" газеттерінде жарияланған).</w:t>
      </w:r>
      <w:r>
        <w:br/>
      </w:r>
      <w:r>
        <w:rPr>
          <w:rFonts w:ascii="Times New Roman"/>
          <w:b w:val="false"/>
          <w:i w:val="false"/>
          <w:color w:val="000000"/>
          <w:sz w:val="28"/>
        </w:rPr>
        <w:t xml:space="preserve">
      3) "Облыстың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регламентін бекіту туралы" облыс әкімдігінің 2012 жылғы 22 қарашадағы № 366 қаулысына өзгерістер енгізу туралы" Алматы облысы әкімдігінің 2014 жылғы 13 ақпандағы № 19 </w:t>
      </w:r>
      <w:r>
        <w:rPr>
          <w:rFonts w:ascii="Times New Roman"/>
          <w:b w:val="false"/>
          <w:i w:val="false"/>
          <w:color w:val="000000"/>
          <w:sz w:val="28"/>
        </w:rPr>
        <w:t>қаулысы</w:t>
      </w:r>
      <w:r>
        <w:rPr>
          <w:rFonts w:ascii="Times New Roman"/>
          <w:b w:val="false"/>
          <w:i w:val="false"/>
          <w:color w:val="000000"/>
          <w:sz w:val="28"/>
        </w:rPr>
        <w:t xml:space="preserve"> (Алматы облысының Әділет департаментімен 2014 жылы 13 наурызда № 2611 тіркелген, 2014 жылы 27 наурызда № 34 "Жетісу" мен "Огни Алатау" газеттерінде жарияланған).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Тынышбай Досымбекұлы Досымбековке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алғашкы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21 қарашадағы</w:t>
            </w:r>
            <w:r>
              <w:br/>
            </w:r>
            <w:r>
              <w:rPr>
                <w:rFonts w:ascii="Times New Roman"/>
                <w:b w:val="false"/>
                <w:i w:val="false"/>
                <w:color w:val="000000"/>
                <w:sz w:val="20"/>
              </w:rPr>
              <w:t>№ 410 қаулысымен бекітілген</w:t>
            </w:r>
          </w:p>
        </w:tc>
      </w:tr>
    </w:tbl>
    <w:bookmarkStart w:name="z10" w:id="0"/>
    <w:p>
      <w:pPr>
        <w:spacing w:after="0"/>
        <w:ind w:left="0"/>
        <w:jc w:val="left"/>
      </w:pPr>
      <w:r>
        <w:rPr>
          <w:rFonts w:ascii="Times New Roman"/>
          <w:b/>
          <w:i w:val="false"/>
          <w:color w:val="000000"/>
        </w:rPr>
        <w:t xml:space="preserve"> "ІІ, ІІІ және IV санат объектілер үшін қоршаған ортаға</w:t>
      </w:r>
      <w:r>
        <w:br/>
      </w:r>
      <w:r>
        <w:rPr>
          <w:rFonts w:ascii="Times New Roman"/>
          <w:b/>
          <w:i w:val="false"/>
          <w:color w:val="000000"/>
        </w:rPr>
        <w:t>эмиссияға рұқсаттар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"ІІ, ІІІ және IV санат объектілер үшін қоршаған ортаға эмиссияға рұқсаттар беру" мемлекеттік көрсетілетін қызмет (бұдан әрі – мемлекеттік көрсетілетін қызмет) жеке және заңды тұлғаларға (бұдан әрі – көрсетілетін қызметті алушы) "Алматы облысының табиғи ресурстар және табиғатты пайдалануды реттеу басқармасы" мемлекеттік мекемесімен (бұдан әрі – көрсетілетін қызметті беруші) тегін көрсетіледі.</w:t>
      </w:r>
      <w:r>
        <w:br/>
      </w:r>
      <w:r>
        <w:rPr>
          <w:rFonts w:ascii="Times New Roman"/>
          <w:b w:val="false"/>
          <w:i w:val="false"/>
          <w:color w:val="000000"/>
          <w:sz w:val="28"/>
        </w:rPr>
        <w:t>
      Мемлекеттік көрсетілетін қызмет Қазақстан Республикасы Үкіметінің 2014 жылғы 26 маусымдағы № 702 қаулысымен бекітілген "ІІ, ІІІ және IV санат объектілер үшін қоршаған ортаға эмиссияға рұқсаттар беру" мемлекеттік көрсетілетін қызмет стандарты негізінде (бұдан әрі – Стандарт) ұсынылады.</w:t>
      </w:r>
      <w:r>
        <w:br/>
      </w:r>
      <w:r>
        <w:rPr>
          <w:rFonts w:ascii="Times New Roman"/>
          <w:b w:val="false"/>
          <w:i w:val="false"/>
          <w:color w:val="000000"/>
          <w:sz w:val="28"/>
        </w:rPr>
        <w:t>
      2..Мемлекеттік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3..Мемлекеттік қызмет көрсету нәтижесі – уәкілетті лауазымды адамның электрондық цифрлық қолтаңбасымен (бұдан әрі – ЭЦҚ) куәландырылған электрондық құжат нысанында II, III және IV санаттағы объектілер үшін қоршаған ортаға эмиссияға рұқсат, рұқсатты қайта ресімдеу (бұдан әрі – рұқсат) не Стандарттың 10-тармағында көзделген жағдайларда және негіздер бойынша көрсетілетін қызметті берушінің өтінішті одан әрі қараудан бас тарту туралы дәлелді жауабы.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1).құжаттарды қабылдау және тіркеу, көрсетілетін қызметті берушінің басшысына жолдау. Нәтижесі – құжаттарды қабылдау және тіркеу;</w:t>
      </w:r>
      <w:r>
        <w:br/>
      </w:r>
      <w:r>
        <w:rPr>
          <w:rFonts w:ascii="Times New Roman"/>
          <w:b w:val="false"/>
          <w:i w:val="false"/>
          <w:color w:val="000000"/>
          <w:sz w:val="28"/>
        </w:rPr>
        <w:t>
      2).құжаттарды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3).құжаттарды қарау және рұқсатты не өтінішті одан әрі қараудан бас тарту туралы дәлелді жауапты рәсімдеу, көрсетілетін қызметті берушінің басшысына қол қою үшін жолдау. Нәтижесі – рұқсатты не өтінішті одан әрі қараудан бас тарту туралы дәлелді жауапты рәсімдеу;</w:t>
      </w:r>
      <w:r>
        <w:br/>
      </w:r>
      <w:r>
        <w:rPr>
          <w:rFonts w:ascii="Times New Roman"/>
          <w:b w:val="false"/>
          <w:i w:val="false"/>
          <w:color w:val="000000"/>
          <w:sz w:val="28"/>
        </w:rPr>
        <w:t>
      4). рұқсатты не өтінішті одан әрі қараудан бас тарту туралы дәлелді жауапқа қол қою, көрсетілетін қызмет берушінің кеңсесіне тіркеуге жіберу. Нәтижесі – рұқсатты не өтінішті одан әрі қараудан бас тарту туралы дәлелді жауапты тіркеу;</w:t>
      </w:r>
      <w:r>
        <w:br/>
      </w:r>
      <w:r>
        <w:rPr>
          <w:rFonts w:ascii="Times New Roman"/>
          <w:b w:val="false"/>
          <w:i w:val="false"/>
          <w:color w:val="000000"/>
          <w:sz w:val="28"/>
        </w:rPr>
        <w:t>
      5).мемлекеттік қызмет көрсету нәтижесін беру. Нәтижесі – рұқсатты не өтінішті одан әрі қараудан бас тарту туралы дәлелді жауапты беру.</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7..Құрылымдық бөлімшелер (қызметкерлер) арасындағы өзара рәсімнің (іс-қимылдың) реттілігін сипаттау осы регламенттің 1-қосымшасы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bookmarkStart w:name="z14" w:id="3"/>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3"/>
    <w:p>
      <w:pPr>
        <w:spacing w:after="0"/>
        <w:ind w:left="0"/>
        <w:jc w:val="left"/>
      </w:pPr>
      <w:r>
        <w:rPr>
          <w:rFonts w:ascii="Times New Roman"/>
          <w:b w:val="false"/>
          <w:i w:val="false"/>
          <w:color w:val="000000"/>
          <w:sz w:val="28"/>
        </w:rPr>
        <w:t>      8. Мемлекеттік көрсетілетін қызметті алу үшін көрсетілетін қызметті алушы халыққа қызмет көрсету орталығына (бұдан әрі – орталық) Стандарттың 9-тармағында көрсетілген керекті құжаттарды ұсынады.</w:t>
      </w:r>
      <w:r>
        <w:br/>
      </w:r>
      <w:r>
        <w:rPr>
          <w:rFonts w:ascii="Times New Roman"/>
          <w:b w:val="false"/>
          <w:i w:val="false"/>
          <w:color w:val="000000"/>
          <w:sz w:val="28"/>
        </w:rPr>
        <w:t>
      9. Мемлекеттік қызмет көрсетудің нәтижесін орталық арқылы алу процесінің сипаттамасы, осы регламенттің 2-қосымшасында келтірілген.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10. Жүгіну тәртібін және "электрондық үкімет" веб-порталы (бұдан әрі –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порталда тіркеледі, ЭЦҚ куәландырылған электрондық өтінішті және Стандарттың 9-тармағына сәйкес құжаттарды жолдайды;</w:t>
      </w:r>
      <w:r>
        <w:br/>
      </w:r>
      <w:r>
        <w:rPr>
          <w:rFonts w:ascii="Times New Roman"/>
          <w:b w:val="false"/>
          <w:i w:val="false"/>
          <w:color w:val="000000"/>
          <w:sz w:val="28"/>
        </w:rPr>
        <w:t>
      2) көрсетілетін қызметті алушының "жеке кабинетіне" көрсетілетін мемлекеттік қызмет нәтижесін алатын күні мен уақыты көрсетіліп, мемлекеттік қызмет көрсету үшін сұрау салудың қабылданғаны туралы хабарлама-есеп жіберіледі.</w:t>
      </w:r>
      <w:r>
        <w:br/>
      </w:r>
      <w:r>
        <w:rPr>
          <w:rFonts w:ascii="Times New Roman"/>
          <w:b w:val="false"/>
          <w:i w:val="false"/>
          <w:color w:val="000000"/>
          <w:sz w:val="28"/>
        </w:rPr>
        <w:t>
      3) электрондық өтінішті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4) мемлекеттік көрсетілетін қызметтің нәтижесі көрсетілетін қызметті берушінің уәкілетті адамының ЭЦҚ қойылған электрондық құжат нысанында көрсетілетін қызметті алушыға "жеке кабинетке" жолданады.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 үшін</w:t>
            </w:r>
            <w:r>
              <w:br/>
            </w:r>
            <w:r>
              <w:rPr>
                <w:rFonts w:ascii="Times New Roman"/>
                <w:b w:val="false"/>
                <w:i w:val="false"/>
                <w:color w:val="000000"/>
                <w:sz w:val="20"/>
              </w:rPr>
              <w:t>қоршаған ортаға эмиссияға рұқсаттар</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bookmarkStart w:name="z16" w:id="4"/>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 үшін</w:t>
            </w:r>
            <w:r>
              <w:br/>
            </w:r>
            <w:r>
              <w:rPr>
                <w:rFonts w:ascii="Times New Roman"/>
                <w:b w:val="false"/>
                <w:i w:val="false"/>
                <w:color w:val="000000"/>
                <w:sz w:val="20"/>
              </w:rPr>
              <w:t>қоршаған ортаға эмиссияға рұқсаттар</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bookmarkStart w:name="z18" w:id="5"/>
    <w:p>
      <w:pPr>
        <w:spacing w:after="0"/>
        <w:ind w:left="0"/>
        <w:jc w:val="left"/>
      </w:pPr>
      <w:r>
        <w:rPr>
          <w:rFonts w:ascii="Times New Roman"/>
          <w:b/>
          <w:i w:val="false"/>
          <w:color w:val="000000"/>
        </w:rPr>
        <w:t xml:space="preserve"> Мемлекеттік көрсетілетін қызметті алу схемасы орталыққа</w:t>
      </w:r>
      <w:r>
        <w:br/>
      </w:r>
      <w:r>
        <w:rPr>
          <w:rFonts w:ascii="Times New Roman"/>
          <w:b/>
          <w:i w:val="false"/>
          <w:color w:val="000000"/>
        </w:rPr>
        <w:t>жүгінген кезде</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21 қарашадағы</w:t>
            </w:r>
            <w:r>
              <w:br/>
            </w:r>
            <w:r>
              <w:rPr>
                <w:rFonts w:ascii="Times New Roman"/>
                <w:b w:val="false"/>
                <w:i w:val="false"/>
                <w:color w:val="000000"/>
                <w:sz w:val="20"/>
              </w:rPr>
              <w:t>№ 410 қаулысымен бекітілген</w:t>
            </w:r>
          </w:p>
        </w:tc>
      </w:tr>
    </w:tbl>
    <w:bookmarkStart w:name="z20" w:id="6"/>
    <w:p>
      <w:pPr>
        <w:spacing w:after="0"/>
        <w:ind w:left="0"/>
        <w:jc w:val="left"/>
      </w:pPr>
      <w:r>
        <w:rPr>
          <w:rFonts w:ascii="Times New Roman"/>
          <w:b/>
          <w:i w:val="false"/>
          <w:color w:val="000000"/>
        </w:rPr>
        <w:t xml:space="preserve"> "II, III және IV санаттағы объектілерге мемлекеттік экологиялық</w:t>
      </w:r>
      <w:r>
        <w:br/>
      </w:r>
      <w:r>
        <w:rPr>
          <w:rFonts w:ascii="Times New Roman"/>
          <w:b/>
          <w:i w:val="false"/>
          <w:color w:val="000000"/>
        </w:rPr>
        <w:t>сараптама қорытындысын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6"/>
    <w:p>
      <w:pPr>
        <w:spacing w:after="0"/>
        <w:ind w:left="0"/>
        <w:jc w:val="left"/>
      </w:pPr>
      <w:r>
        <w:rPr>
          <w:rFonts w:ascii="Times New Roman"/>
          <w:b w:val="false"/>
          <w:i w:val="false"/>
          <w:color w:val="000000"/>
          <w:sz w:val="28"/>
        </w:rPr>
        <w:t>      1. "II, III және IV санаттағы объектілерге мемлекеттік экологиялық сараптама қорытындысын беру" мемлекеттік көрсетілетін қызмет (бұдан әрі – мемлекеттік көрсетілетін қызмет) жеке және заңды тұлғаларға (бұдан әрі – көрсетілетін қызметті алушы) "Алматы облысының табиғи ресурстар және табиғатты пайдалануды реттеу басқармасы" мемлекеттік мекемесімен (бұдан әрі – көрсетілетін қызметті беруші) тегін көрсетіледі.</w:t>
      </w:r>
      <w:r>
        <w:br/>
      </w:r>
      <w:r>
        <w:rPr>
          <w:rFonts w:ascii="Times New Roman"/>
          <w:b w:val="false"/>
          <w:i w:val="false"/>
          <w:color w:val="000000"/>
          <w:sz w:val="28"/>
        </w:rPr>
        <w:t>
      Мемлекеттік көрсетілетін қызмет Қазақстан Республикасы Үкіметінің 2014 жылғы 26 маусымдағы № 702 қаулысымен бекітілген "II, III және IV санаттағы объектілерге мемлекеттік экологиялық сараптама қорытындысын беру" мемлекеттік көрсетілетін қызмет стандарты негізінде (бұдан әрі – Стандарт) ұсынылады.</w:t>
      </w:r>
      <w:r>
        <w:br/>
      </w:r>
      <w:r>
        <w:rPr>
          <w:rFonts w:ascii="Times New Roman"/>
          <w:b w:val="false"/>
          <w:i w:val="false"/>
          <w:color w:val="000000"/>
          <w:sz w:val="28"/>
        </w:rPr>
        <w:t>
      2. Мемлекеттік қызмет көрсету нысаны: электрондық (ішінара автоматтандырылған) және қағаз түрінде.</w:t>
      </w:r>
      <w:r>
        <w:br/>
      </w:r>
      <w:r>
        <w:rPr>
          <w:rFonts w:ascii="Times New Roman"/>
          <w:b w:val="false"/>
          <w:i w:val="false"/>
          <w:color w:val="000000"/>
          <w:sz w:val="28"/>
        </w:rPr>
        <w:t>
      3. Мемлекеттік қызмет көрсету нәтижесі – II, III және IV санат объектілері үшін уәкілетті лауазымды адамның электрондық цифрлық қолтаңбасымен (бұдан әрі – ЭЦҚ) куәландырылған электрондық құжат нысанында "келісіледі/келісілмейді" деген тұжырыммен мемлекеттік экологиялық сараптама қорытындысын беру (бұдан әрі – қорытынды).</w:t>
      </w:r>
      <w:r>
        <w:br/>
      </w:r>
      <w:r>
        <w:rPr>
          <w:rFonts w:ascii="Times New Roman"/>
          <w:b w:val="false"/>
          <w:i w:val="false"/>
          <w:color w:val="000000"/>
          <w:sz w:val="28"/>
        </w:rPr>
        <w:t>
</w:t>
      </w:r>
    </w:p>
    <w:bookmarkStart w:name="z22" w:id="7"/>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7"/>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құжаттарды қабылдау және тіркеу, көрсетілетін қызметті берушінің басшысына жолдау. Нәтижесі – құжаттарды қабылдау және тіркеу;</w:t>
      </w:r>
      <w:r>
        <w:br/>
      </w:r>
      <w:r>
        <w:rPr>
          <w:rFonts w:ascii="Times New Roman"/>
          <w:b w:val="false"/>
          <w:i w:val="false"/>
          <w:color w:val="000000"/>
          <w:sz w:val="28"/>
        </w:rPr>
        <w:t>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3) құжаттарды қарау және қорытындыны рәсімдеу, көрсетілетін қызметті берушінің басшысына қол қою үшін жолдау. Нәтижесі – қорытындыны рәсімдеу;</w:t>
      </w:r>
      <w:r>
        <w:br/>
      </w:r>
      <w:r>
        <w:rPr>
          <w:rFonts w:ascii="Times New Roman"/>
          <w:b w:val="false"/>
          <w:i w:val="false"/>
          <w:color w:val="000000"/>
          <w:sz w:val="28"/>
        </w:rPr>
        <w:t>
      4) қорытындыға қол қою, көрсетілетін қызмет берушінің кеңсесіне тіркеуге жіберу. Нәтижесі – қорытындыны тіркеу;</w:t>
      </w:r>
      <w:r>
        <w:br/>
      </w:r>
      <w:r>
        <w:rPr>
          <w:rFonts w:ascii="Times New Roman"/>
          <w:b w:val="false"/>
          <w:i w:val="false"/>
          <w:color w:val="000000"/>
          <w:sz w:val="28"/>
        </w:rPr>
        <w:t>
      5) мемлекеттік қызметті көрсету нәтижесін беру. Нәтижесі – қорытындыны беру.</w:t>
      </w:r>
      <w:r>
        <w:br/>
      </w: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bookmarkStart w:name="z23" w:id="8"/>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8"/>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Құрылымдық бөлімшелер (қызметкерлер) арасындағы өзара рәсімнің (іс-қимылдың) реттілігін сипаттау осы регламенттің 1-қосымшасы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w:t>
      </w:r>
    </w:p>
    <w:bookmarkStart w:name="z24" w:id="9"/>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9"/>
    <w:p>
      <w:pPr>
        <w:spacing w:after="0"/>
        <w:ind w:left="0"/>
        <w:jc w:val="left"/>
      </w:pPr>
      <w:r>
        <w:rPr>
          <w:rFonts w:ascii="Times New Roman"/>
          <w:b w:val="false"/>
          <w:i w:val="false"/>
          <w:color w:val="000000"/>
          <w:sz w:val="28"/>
        </w:rPr>
        <w:t>      8. Мемлекеттік көрсетілетін қызметті алу үшін көрсетілетін қызметті алушы халыққа қызмет көрсету орталығына (бұдан әрі – орталық) Стандарттың 9-тармағында көрсетілген керекті құжаттарды ұсынады.</w:t>
      </w:r>
      <w:r>
        <w:br/>
      </w:r>
      <w:r>
        <w:rPr>
          <w:rFonts w:ascii="Times New Roman"/>
          <w:b w:val="false"/>
          <w:i w:val="false"/>
          <w:color w:val="000000"/>
          <w:sz w:val="28"/>
        </w:rPr>
        <w:t>
      9. Мемлекеттік қызмет көрсетудің нәтижесін орталық арқылы алу процесінің сипаттамасы, осы регламенттің 2-қосымшасында келтірілген. Мемлекеттік қызмет көрсету процесінің құрамына кіретін әрбір рәсімді (іс-қимылды) орындаудың ұзақтығы Стандарттың 4-тармағына сәйкес.</w:t>
      </w:r>
      <w:r>
        <w:br/>
      </w:r>
      <w:r>
        <w:rPr>
          <w:rFonts w:ascii="Times New Roman"/>
          <w:b w:val="false"/>
          <w:i w:val="false"/>
          <w:color w:val="000000"/>
          <w:sz w:val="28"/>
        </w:rPr>
        <w:t>
      10. Жүгіну тәртібін және "электрондық үкімет" веб-порталы (бұдан әрі –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порталда тіркеледі, ЭЦҚ куәландырылған электрондық өтінішті және Стандарттың 9-тармағына сәйкес құжаттарды жолдайды;</w:t>
      </w:r>
      <w:r>
        <w:br/>
      </w:r>
      <w:r>
        <w:rPr>
          <w:rFonts w:ascii="Times New Roman"/>
          <w:b w:val="false"/>
          <w:i w:val="false"/>
          <w:color w:val="000000"/>
          <w:sz w:val="28"/>
        </w:rPr>
        <w:t>
      2) көрсетілетін қызметті алушының "жеке кабинетіне" көрсетілетін мемлекеттік қызмет нәтижесін алатын күні мен уақыты көрсетіліп, мемлекеттік қызмет көрсету үшін сұрау салудың қабылданғаны туралы хабарлама-есеп жіберіледі;</w:t>
      </w:r>
      <w:r>
        <w:br/>
      </w:r>
      <w:r>
        <w:rPr>
          <w:rFonts w:ascii="Times New Roman"/>
          <w:b w:val="false"/>
          <w:i w:val="false"/>
          <w:color w:val="000000"/>
          <w:sz w:val="28"/>
        </w:rPr>
        <w:t>
      3) тэлектрондық өтінішті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4) мемлекеттік көрсетілетін қызметтің нәтижесі көрсетілетін қызметті берушінің уәкілетті адамының ЭЦҚ қойылған электрондық құжат нысанында көрсетілетін қызметті алушыға "жеке кабинетке" жолданады.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санаттағы объектілерге</w:t>
            </w:r>
            <w:r>
              <w:br/>
            </w:r>
            <w:r>
              <w:rPr>
                <w:rFonts w:ascii="Times New Roman"/>
                <w:b w:val="false"/>
                <w:i w:val="false"/>
                <w:color w:val="000000"/>
                <w:sz w:val="20"/>
              </w:rPr>
              <w:t>мемлекеттік экологиялық сараптама</w:t>
            </w:r>
            <w:r>
              <w:br/>
            </w:r>
            <w:r>
              <w:rPr>
                <w:rFonts w:ascii="Times New Roman"/>
                <w:b w:val="false"/>
                <w:i w:val="false"/>
                <w:color w:val="000000"/>
                <w:sz w:val="20"/>
              </w:rPr>
              <w:t>қорытындысын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6" w:id="10"/>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санаттағы объектілерге</w:t>
            </w:r>
            <w:r>
              <w:br/>
            </w:r>
            <w:r>
              <w:rPr>
                <w:rFonts w:ascii="Times New Roman"/>
                <w:b w:val="false"/>
                <w:i w:val="false"/>
                <w:color w:val="000000"/>
                <w:sz w:val="20"/>
              </w:rPr>
              <w:t>мемлекеттік экологиялық сараптама</w:t>
            </w:r>
            <w:r>
              <w:br/>
            </w:r>
            <w:r>
              <w:rPr>
                <w:rFonts w:ascii="Times New Roman"/>
                <w:b w:val="false"/>
                <w:i w:val="false"/>
                <w:color w:val="000000"/>
                <w:sz w:val="20"/>
              </w:rPr>
              <w:t>қорытындысын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28" w:id="11"/>
    <w:p>
      <w:pPr>
        <w:spacing w:after="0"/>
        <w:ind w:left="0"/>
        <w:jc w:val="left"/>
      </w:pPr>
      <w:r>
        <w:rPr>
          <w:rFonts w:ascii="Times New Roman"/>
          <w:b/>
          <w:i w:val="false"/>
          <w:color w:val="000000"/>
        </w:rPr>
        <w:t xml:space="preserve"> Мемлекеттік көрсетілетін қызметті алу схемасы орталыққа</w:t>
      </w:r>
      <w:r>
        <w:br/>
      </w:r>
      <w:r>
        <w:rPr>
          <w:rFonts w:ascii="Times New Roman"/>
          <w:b/>
          <w:i w:val="false"/>
          <w:color w:val="000000"/>
        </w:rPr>
        <w:t>жүгінген кезде</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21 қарашадағы</w:t>
            </w:r>
            <w:r>
              <w:br/>
            </w:r>
            <w:r>
              <w:rPr>
                <w:rFonts w:ascii="Times New Roman"/>
                <w:b w:val="false"/>
                <w:i w:val="false"/>
                <w:color w:val="000000"/>
                <w:sz w:val="20"/>
              </w:rPr>
              <w:t>№ 410 қаулысымен бекітілген</w:t>
            </w:r>
          </w:p>
        </w:tc>
      </w:tr>
    </w:tbl>
    <w:bookmarkStart w:name="z30" w:id="12"/>
    <w:p>
      <w:pPr>
        <w:spacing w:after="0"/>
        <w:ind w:left="0"/>
        <w:jc w:val="left"/>
      </w:pPr>
      <w:r>
        <w:rPr>
          <w:rFonts w:ascii="Times New Roman"/>
          <w:b/>
          <w:i w:val="false"/>
          <w:color w:val="000000"/>
        </w:rPr>
        <w:t xml:space="preserve"> "Облыстың жергілікті атқарушы органдарының жануарлар дүниесін</w:t>
      </w:r>
      <w:r>
        <w:br/>
      </w:r>
      <w:r>
        <w:rPr>
          <w:rFonts w:ascii="Times New Roman"/>
          <w:b/>
          <w:i w:val="false"/>
          <w:color w:val="000000"/>
        </w:rPr>
        <w:t>пайдаланушыларға аңшылық алқаптар мен балық шаруашылығы су</w:t>
      </w:r>
      <w:r>
        <w:br/>
      </w:r>
      <w:r>
        <w:rPr>
          <w:rFonts w:ascii="Times New Roman"/>
          <w:b/>
          <w:i w:val="false"/>
          <w:color w:val="000000"/>
        </w:rPr>
        <w:t>айдындарын және (немесе) учаскелерін бекітіп беру мен аңшылық</w:t>
      </w:r>
      <w:r>
        <w:br/>
      </w:r>
      <w:r>
        <w:rPr>
          <w:rFonts w:ascii="Times New Roman"/>
          <w:b/>
          <w:i w:val="false"/>
          <w:color w:val="000000"/>
        </w:rPr>
        <w:t>және балық шаруашылықтарының қажеттіліктері үшін сервитуттарды</w:t>
      </w:r>
      <w:r>
        <w:br/>
      </w:r>
      <w:r>
        <w:rPr>
          <w:rFonts w:ascii="Times New Roman"/>
          <w:b/>
          <w:i w:val="false"/>
          <w:color w:val="000000"/>
        </w:rPr>
        <w:t>белгілеу жөнінде шешімдер қабылдауы"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қызметі (бұдан әрі – мемлекеттік көрсетілетін қызмет) жеке және заңды тұлғаларға (бұдан әрі - көрсетілетін қызметті алушы) облыстың жергілікті атқарушы органымен (бұдан әрі – көрсетілетін қызметті беруші) тегін көрсетіледі.</w:t>
      </w:r>
      <w:r>
        <w:br/>
      </w:r>
      <w:r>
        <w:rPr>
          <w:rFonts w:ascii="Times New Roman"/>
          <w:b w:val="false"/>
          <w:i w:val="false"/>
          <w:color w:val="000000"/>
          <w:sz w:val="28"/>
        </w:rPr>
        <w:t>
      Мемлекеттік көрсетілетін қызмет Қазақстан Республикасы Үкіметінің 2014 жылғы 26 маусымдағы №702 қаулысымен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 негізінде (бұдан әрі – Стандарт) көрсетіледі.</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қызметті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 Қаулы).</w:t>
      </w:r>
      <w:r>
        <w:br/>
      </w:r>
      <w:r>
        <w:rPr>
          <w:rFonts w:ascii="Times New Roman"/>
          <w:b w:val="false"/>
          <w:i w:val="false"/>
          <w:color w:val="000000"/>
          <w:sz w:val="28"/>
        </w:rPr>
        <w:t>
</w:t>
      </w:r>
    </w:p>
    <w:bookmarkStart w:name="z32" w:id="13"/>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3"/>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нәтижесі:</w:t>
      </w:r>
      <w:r>
        <w:br/>
      </w:r>
      <w:r>
        <w:rPr>
          <w:rFonts w:ascii="Times New Roman"/>
          <w:b w:val="false"/>
          <w:i w:val="false"/>
          <w:color w:val="000000"/>
          <w:sz w:val="28"/>
        </w:rPr>
        <w:t>
      1) құжаттарды қабылдау және тіркеу, қажетті құжаттардың қабылданғаны туралы қолхат беру (сұрау салудың қабылданған нөмірі мен күнін, сұратылған мемлекеттік көрсетілетін қызметтің түрін, қоса берілген құжаттардың саны мен атауларын, құжаттарды беру күні (уақыты) мен орнын, құжаттарды ресімдеуге өтінішті қабылдаған көрсетілетін қызметті берушінің лауазымды адамының тегі, аты, әкесінің атын көрсете отырып), құжаттарды көрсетілетін қызметті берушінің басшысына жолдау. Ұзақтығы – 30 (отыз) минуттан аспайды. Нәтижесі – қажетті құжаттардың қабылданғаны туралы қолхат беру;</w:t>
      </w:r>
      <w:r>
        <w:br/>
      </w:r>
      <w:r>
        <w:rPr>
          <w:rFonts w:ascii="Times New Roman"/>
          <w:b w:val="false"/>
          <w:i w:val="false"/>
          <w:color w:val="000000"/>
          <w:sz w:val="28"/>
        </w:rPr>
        <w:t>
      2) құжаттарды қарау, бұрыштама қою, көрсетілетін қызметті берушінің жауапты орындаушысын анықтау. Ұзақтығы – 3 (үш) сағаттан аспайды. Нәтижесі – көрсетілетін қызметті берушінің жауапты орындаушысын анықтау;</w:t>
      </w:r>
      <w:r>
        <w:br/>
      </w:r>
      <w:r>
        <w:rPr>
          <w:rFonts w:ascii="Times New Roman"/>
          <w:b w:val="false"/>
          <w:i w:val="false"/>
          <w:color w:val="000000"/>
          <w:sz w:val="28"/>
        </w:rPr>
        <w:t>
      3) қандай да бір құжат жетіспеген жағдайда өтініш берушіні хабардар етумен қатар, ұсынылған құжаттар топтамасының толықтығын тексеру. Ұзақтығы – 2 (екі) жұмыс күннен аспайды. Нәтижесі – ұсынылған құжаттар топтамасының тексеру;</w:t>
      </w:r>
      <w:r>
        <w:br/>
      </w:r>
      <w:r>
        <w:rPr>
          <w:rFonts w:ascii="Times New Roman"/>
          <w:b w:val="false"/>
          <w:i w:val="false"/>
          <w:color w:val="000000"/>
          <w:sz w:val="28"/>
        </w:rPr>
        <w:t>
      4) Қаулы жобасын дайындау, Қаулыны рәсімдеу. Ұзақтығы – 12 (он екі) жұмыс күннен аспайды. Нәтижесі – Қаулыны рәсімдеу;</w:t>
      </w:r>
      <w:r>
        <w:br/>
      </w:r>
      <w:r>
        <w:rPr>
          <w:rFonts w:ascii="Times New Roman"/>
          <w:b w:val="false"/>
          <w:i w:val="false"/>
          <w:color w:val="000000"/>
          <w:sz w:val="28"/>
        </w:rPr>
        <w:t>
      5) көрсетілетін қызметті алушыға Қаулыны беру. Ұзақтығы – 30 (отыз) минуттан аспайды. Нәтижесі – мемлекеттік қызметті көрсету нәтижесін беру.</w:t>
      </w:r>
      <w:r>
        <w:br/>
      </w:r>
      <w:r>
        <w:rPr>
          <w:rFonts w:ascii="Times New Roman"/>
          <w:b w:val="false"/>
          <w:i w:val="false"/>
          <w:color w:val="000000"/>
          <w:sz w:val="28"/>
        </w:rPr>
        <w:t>
</w:t>
      </w:r>
    </w:p>
    <w:bookmarkStart w:name="z33" w:id="14"/>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14"/>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 дүниесін</w:t>
            </w:r>
            <w:r>
              <w:br/>
            </w:r>
            <w:r>
              <w:rPr>
                <w:rFonts w:ascii="Times New Roman"/>
                <w:b w:val="false"/>
                <w:i w:val="false"/>
                <w:color w:val="000000"/>
                <w:sz w:val="20"/>
              </w:rPr>
              <w:t>пайдаланушыларға аңшылық алқаптар</w:t>
            </w:r>
            <w:r>
              <w:br/>
            </w:r>
            <w:r>
              <w:rPr>
                <w:rFonts w:ascii="Times New Roman"/>
                <w:b w:val="false"/>
                <w:i w:val="false"/>
                <w:color w:val="000000"/>
                <w:sz w:val="20"/>
              </w:rPr>
              <w:t>мен балық шаруашылығы су айдындарын</w:t>
            </w:r>
            <w:r>
              <w:br/>
            </w:r>
            <w:r>
              <w:rPr>
                <w:rFonts w:ascii="Times New Roman"/>
                <w:b w:val="false"/>
                <w:i w:val="false"/>
                <w:color w:val="000000"/>
                <w:sz w:val="20"/>
              </w:rPr>
              <w:t>және (немесе) учаскелерін бекітіп</w:t>
            </w:r>
            <w:r>
              <w:br/>
            </w:r>
            <w:r>
              <w:rPr>
                <w:rFonts w:ascii="Times New Roman"/>
                <w:b w:val="false"/>
                <w:i w:val="false"/>
                <w:color w:val="000000"/>
                <w:sz w:val="20"/>
              </w:rPr>
              <w:t>беру мен аңшылық және балық</w:t>
            </w:r>
            <w:r>
              <w:br/>
            </w:r>
            <w:r>
              <w:rPr>
                <w:rFonts w:ascii="Times New Roman"/>
                <w:b w:val="false"/>
                <w:i w:val="false"/>
                <w:color w:val="000000"/>
                <w:sz w:val="20"/>
              </w:rPr>
              <w:t>шаруашылықтарының қажеттіліктері</w:t>
            </w:r>
            <w:r>
              <w:br/>
            </w:r>
            <w:r>
              <w:rPr>
                <w:rFonts w:ascii="Times New Roman"/>
                <w:b w:val="false"/>
                <w:i w:val="false"/>
                <w:color w:val="000000"/>
                <w:sz w:val="20"/>
              </w:rPr>
              <w:t>үшін сервитуттарды белгілеу жөнінде</w:t>
            </w:r>
            <w:r>
              <w:br/>
            </w:r>
            <w:r>
              <w:rPr>
                <w:rFonts w:ascii="Times New Roman"/>
                <w:b w:val="false"/>
                <w:i w:val="false"/>
                <w:color w:val="000000"/>
                <w:sz w:val="20"/>
              </w:rPr>
              <w:t>шешімдер қабылдауы" мемлекеттік</w:t>
            </w:r>
            <w:r>
              <w:br/>
            </w:r>
            <w:r>
              <w:rPr>
                <w:rFonts w:ascii="Times New Roman"/>
                <w:b w:val="false"/>
                <w:i w:val="false"/>
                <w:color w:val="000000"/>
                <w:sz w:val="20"/>
              </w:rPr>
              <w:t>көрсетілетін қызмет регламентіне қосымша</w:t>
            </w:r>
          </w:p>
        </w:tc>
      </w:tr>
    </w:tbl>
    <w:bookmarkStart w:name="z35" w:id="15"/>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