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203f" w14:textId="ab42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18 желтоқсандағы № 368 бұйрығы. Қазақстан Республикасының Әділет министрлігінде 2014 жылы 30 желтоқсанда № 10045 тіркелді. Күші жойылды - Қазақстан Республикасы Әділет министрінің 2019 жылғы 12 шілдедегі № 390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12.07.2019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"Селекциялық жетістіктерді қорғау туралы" 1999 жылғы 13 шілдедегі Қазақстан Республикасының Заңы 3-2-бабының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Патент заңы" туралы 1999 жылғы 16 шілдедегі Қазақстан Республикасының Заңы 4-1-бабының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w:t>
      </w:r>
      <w:r>
        <w:rPr>
          <w:rFonts w:ascii="Times New Roman"/>
          <w:b w:val="false"/>
          <w:i w:val="false"/>
          <w:color w:val="000000"/>
          <w:sz w:val="28"/>
        </w:rPr>
        <w:t>бағалар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2"/>
    <w:p>
      <w:pPr>
        <w:spacing w:after="0"/>
        <w:ind w:left="0"/>
        <w:jc w:val="both"/>
      </w:pPr>
      <w:r>
        <w:rPr>
          <w:rFonts w:ascii="Times New Roman"/>
          <w:b w:val="false"/>
          <w:i w:val="false"/>
          <w:color w:val="000000"/>
          <w:sz w:val="28"/>
        </w:rPr>
        <w:t>
      1) аталған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аталған бұйрық тіркелгеннен кейін оның ресми жариялануын;</w:t>
      </w:r>
    </w:p>
    <w:p>
      <w:pPr>
        <w:spacing w:after="0"/>
        <w:ind w:left="0"/>
        <w:jc w:val="both"/>
      </w:pPr>
      <w:r>
        <w:rPr>
          <w:rFonts w:ascii="Times New Roman"/>
          <w:b w:val="false"/>
          <w:i w:val="false"/>
          <w:color w:val="000000"/>
          <w:sz w:val="28"/>
        </w:rPr>
        <w:t>
      3) аталған бұйрықтың Қазақстан Республикасы Әділет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Аталған бұйрықтың орындалуын бақылау Әділет министрінің орынбасары Э.Ә. Әзімоваға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Е. Досаев</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желтоқсан 2014 жыл</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18 желтоқсандағы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368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Әділет министрлігі "Ұлттық зияткерлік меншік институты" шарушылық жүргізу құқығындағы республикалық мемлекеттік кәсіпорнының жүзеге асыратын жұмыстары мен қызметтерінің бағалары</w:t>
      </w:r>
    </w:p>
    <w:bookmarkEnd w:id="5"/>
    <w:p>
      <w:pPr>
        <w:spacing w:after="0"/>
        <w:ind w:left="0"/>
        <w:jc w:val="both"/>
      </w:pPr>
      <w:r>
        <w:rPr>
          <w:rFonts w:ascii="Times New Roman"/>
          <w:b w:val="false"/>
          <w:i w:val="false"/>
          <w:color w:val="ff0000"/>
          <w:sz w:val="28"/>
        </w:rPr>
        <w:t xml:space="preserve">
      Ескерту. Баға жаңа редакцияда – ҚР Әділет министрінің 07.06.2017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
        <w:gridCol w:w="2"/>
        <w:gridCol w:w="7"/>
        <w:gridCol w:w="4974"/>
        <w:gridCol w:w="4"/>
        <w:gridCol w:w="5"/>
        <w:gridCol w:w="611"/>
        <w:gridCol w:w="1171"/>
        <w:gridCol w:w="390"/>
        <w:gridCol w:w="588"/>
        <w:gridCol w:w="197"/>
        <w:gridCol w:w="584"/>
        <w:gridCol w:w="591"/>
        <w:gridCol w:w="1"/>
        <w:gridCol w:w="583"/>
        <w:gridCol w:w="1039"/>
        <w:gridCol w:w="3"/>
        <w:gridCol w:w="117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Өнертабыстарды, пайдалы модельдерді, өнеркәсіптік объектілерді қорғау саласындағы қызметі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1999 жылғы 16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жұмыстар мен көрсетілетін қызметтердің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(ҚБС есепке алмағанда теңгеде)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орта бизнес субъектілері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 мүгедектер, жалпы білім беру мектеп және колледж оқушылары, жоғарғы оқу орны студенттері, жасына байланысты және еңбек сіңірген жылдары бойынша зейнеткерлер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өтінімдер қабылдау және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министрінің 2012 жылғы 24 ақпандағы № 89 бұйрығымен бекітілген ( Нормативтік құқықтық актілердің мемлекеттік тізілімінде № 7517 болып тіркелген) Өнертабысқа өтiнiмдi жасау, ресiмдеу және қарау, мәлiметтердi Қазақстан Республикасы өнертабыстарының мемлекеттiк тiзiлімiне енгiзу, сондай-ақ қорғау құжатын беру жөніндегі </w:t>
            </w:r>
            <w:r>
              <w:rPr>
                <w:rFonts w:ascii="Times New Roman"/>
                <w:b w:val="false"/>
                <w:i w:val="false"/>
                <w:color w:val="000000"/>
                <w:sz w:val="20"/>
              </w:rPr>
              <w:t>қағидаларына</w:t>
            </w:r>
            <w:r>
              <w:rPr>
                <w:rFonts w:ascii="Times New Roman"/>
                <w:b w:val="false"/>
                <w:i w:val="false"/>
                <w:color w:val="000000"/>
                <w:sz w:val="20"/>
              </w:rPr>
              <w:t xml:space="preserve"> сәйкес, өнертабыс патенттеудің қолайлы шарттары көзделген, өнертабысқа өтінімдерді қабылдау және жеделдетілген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өтінімдер қабылдау және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өтінімдер қабылдау және формалды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өтінімді өндеу, тексеру және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өтінімді өндеу, тексеру және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өтінімді мәні бойынша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формуланың қосымша әр тәуелсіз тармағы үшін мәні бойынша сараптама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мәні бойынша жедел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бірден астам әр дербес тармағы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мүше болып табылатын халықаралық келісімдеріне сәйкес халықаралық органдарының бірімен дайындалған халықаралық іздеу туралы есебі немесе алдын-ала сараптаманың қортындысы бар кезінде өнертабысқа өтінімді мәні бойынша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ақпараттық іздеу туралы есебі бар кезінде өнертабысқа мәні бойынша өтінімді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мәні бойынша өтінімді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әр өнеркәсіптік үлгіге мәні бойынша өтінімді сараптау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материалдарына біртиптік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және/немесе пайдалы модельге өтінімді қайта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және автордың куәлігін беруге құжаттарын дайындау, беру туралы мәліметті жариялау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және автордың куәлігінің дубликатын беру, мәліметті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құжатына, өнертабыстардың, пайдалы модельдердің, өнеркәсіп үлгілердің мемлекеттік тізілімдеріне өзгерістер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құжатына, өнертабыстардың, пайдалы модельдердің, өнеркәсіп үлгілердің мемлекеттік тізілімдеріне бір типтік өзгерістер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Өнертабыстардың, пайдалы модельдердің, өнеркәсіп үлгілердің мемлекеттік тізілімдерінен көшірмесін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 мерзімін ұзарту және ұзарту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патенттің, алдын-ала патенттің, пайдалы модельге патенттің, өнеркәсіптік үлгіге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 мерзімін қалпына келтіру және қорғау құжатын қалпына келтіру туралы мәліметті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конвенциялық басымдықты сұрауымен өтінімдерді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 Патенттік кооперация туралы шартымен бекітілген мерзімі өткеннен кейін халықаралық өтінімнің ұлттық сатына кіруі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құжаттардың қазақ және орыс тілдеріне аударма ұсынудың мерзімін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пайдалы модельдің және өнеркәсіп үлгінің патент қабілеттілігін бағалау мақсатында техниканың деңгейін анықтау үшін ақпараттық іздеуді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 өткен күнінен 12 айға дейін әр ай үшін сұратылатын құжаттарды ұсыну мерзімдерді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және төлеудің сұрауына жауап беру мерзімдерін ұзарту және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өзгеге беру шарттарына сараптама жүргізу және тіркеу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 алуға құқығын өзгеге беру шарттарына сараптама жүргізу және тіркеу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(сублицензиялық) шартына, кепіл шартына сараптаму жүргізу, бір өнеркәсіптік меншік объекті жөнінде комплексті кәсіпкерлік лицензия ұсыну туралы шартын сараптауды тіркеуге өтінім қабылдау, шарт тіркеу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объектілерінің тобы жөнінде, қосымша бірден астам өнеркәсіптік меншік объекті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лицензия беруге өтінім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келісімге сараптама жүргізу және оның тіркеуі туралы мәлімет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құжаттамсын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қатысуымен өтінім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құжаттың) өтінім көшірмесін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құжаттарының көшірмелерін қағазда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қойылған құжаттың өтінім материалдардың көшірмелерін жасау (1 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қойылған құжаттың өтінім материалдардың көшірмелерін жасау (1 екі жақты парак)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есепке алу (1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хат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қорғау құжаттарының дерекқорларын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"Өнертабыстар және пайдалы модельдер бойынша қорғау құжаттардың" толық мәтіні бар ДҚ (оқу орындары үшін 30 % кепілдік), (1 объект,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30 804,00 Оқу орындары үшін </w:t>
            </w:r>
            <w:r>
              <w:br/>
            </w:r>
            <w:r>
              <w:rPr>
                <w:rFonts w:ascii="Times New Roman"/>
                <w:b w:val="false"/>
                <w:i w:val="false"/>
                <w:color w:val="000000"/>
                <w:sz w:val="20"/>
              </w:rPr>
              <w:t>21 565,00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"Қорғау құжаттардың" библиографиялық ДҚ (Толық мәтіні бар ДҚ сатып алушылары үшін – тегін), (1 объект,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ресми бюллетень 1 бөлім (1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ресми бюллетень 2 бөлім (1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CD-дискте "Өнеркәсіптік меншік Ресми бюллетень" (электрондық нұсқасы), (1 диск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Селекциялық жетістіктерді қорғау саласында қызметі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1999 жылғы 13 шілдедегі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жұмыстар мен көрсетілетін қызметтердің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алмай теңгеде) бағасы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бизнестің субъектілері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 мүгедектер, жалпы білім беру мектеп және колледж оқушылары, жоғарғы оқу орны студенттері, жасына байланысты және еңбек сіңірген жылдары бойынша зейнеткерлер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өтінімдер қабылдау және формалды сараптама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қағаз тасымалдаушыда қабылдау кезінде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электрондық қабылдау кезінде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материалдарына өзгерістер енгізу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беруге дайындау, автордың куәлігін беру, беру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белгіленген мерзімі аяқталғаннан күннен бастап алты айға дейін өткізіп алған ақы төлеу мерзімін қалпына келтіру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әрекет мерзімін қалпына келтіру және мәліметтерді жариялау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 куәлігінің дубликатын беру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құжатқа және қорғаудағы өсімдік сорттары және мал тұқымдары бойынша мемлекеттік тізілімдеріне өзгерістер енгізу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тізілімдерінен көшірмесін ұсыну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әрекетін ұзарту және қорғау құжаттың әрекетін ұзарту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 өзгеге беру туралы шартына сараптама жүргізу және оның тіркеуі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жетістікке патент алуға құқығын өзгеге беру туралы шартына сараптама жүргізу және оның тіркеуі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(сублицензиялық) шартына, кепіл шартына сараптама жүргізу, шарт тіркеу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лицензия беруге өтінім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қосымша келісіміне сараптама жүргізу және оның тіркеу туралы мәлімет жариялау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құжаттарының көшірмелерін қағазда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материалдардың көшірмелерін жасау (1 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материалдардың көшірмелерін жасау (1 екі жақты парак)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есепке алу (1 төлем)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өкім)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Қорғау құжаттарды күшінде сақтау үшін төлемнің мөлшерлемесі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Өнертабысқа, соның ішінде еуразиялық патенттерге қорғау құжаты*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 мүгедектер, жалпы білім беру мектеп және колледж оқушылары, жоғарғы оқу орны студенттері, жасына байланысты және еңбек сіңірген жылдары бойынша зейнеткерлер үшін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бірақ оның өтуінен алты айдан кеш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бірақ оның өтуінен алты айдан кеш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 ген мерзімінен кейін, бірақ оның өтуінен алты айдан кеш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патенттеріне баждары Еуразиялық ұйымына ҚҚС-сіз төленеді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модельге патент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 үлгіге қорғау құжат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Селекциялық жетістікке патент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алтыншы- отызыншы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бірінші–отыз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алтыншы –қырық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бірінші –қырық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 таңбаларын, қызмет көрсету таңбаларын және тауарлар шығарылатын жерлердің атауларын қорғау саласындағы қызметі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қызмет көрсету таңбаларын және тауарлар шығарылатын жерлердің атауларын қорғау саласындағы жұмыстардың және қызметтердің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(теңгеде ҚҚС-сіз төленеді)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формалды сараптама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тауар таңбаны тіркеуге өтінімді қабылдау және формалды сараптама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қабылдау кезінде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таңбаларды, қызмет көрсету таңбаларды тіркеуге өтінімдеріне сараптама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үштен астам әр жіктелім үшін қосымша әр жіктелім үшін тауар таңбаларды, қызмет көрсету таңбаларды тіркеуге өтінімдеріне сараптама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ТШЖА пайдалануға құқық тіркеу және/немесе тіркеуге материалдарды сараптама жүргізу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бастамасымен жіктелімдер бойынша тауар таңбаға өтінімді бөлу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таңбаға өтінімді ұжымдық тауар таңбаға қайта құру және керісінше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таңбаларды, қызмет көрсету таңбаларды, тауар шығарылатын жерлердің атауларды тіркеуге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Қорғаудағы тауар таңбалардың, қызмет көрсету таңбалардың және тауар шығарылатын жерлердің атауларының Мемлекеттік тізілімдеріне өзгерістер енгізу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Қорғаудағы тауар таңбалардың, қызмет көрсету таңбалардың және тауар шығарылатын жерлердің атауларының Мемлекеттік тізілімдеріне бір типтік өзгерістер енгізу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тізілімінен көшірмелерді, анықтамаларды беру (әр объект үшін)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шығарылатын жердің атауын пайдалануға құқығын тіркеу әрекетінің, тауар таңбасын, қызмет көрсету таңбасын тіркеу мерзімін ұзарту және ұзарту туралы мәлімет жариялау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астам әр жіктелімі үшін қосымша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үндеуге жауап беру мерзімін ұзарту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алдын-ала бас тарту туралы шешіміне қарсылықты қарастыру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сараптаманың шешіміне қарсылық беру мерзімін ұзарту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құжаттың) өтінімінің көшірмесін куәландыру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Үндеуге, төлеуге, өтінім берушімен қарсылық беруге жіберілген мерзімін қалпына келтіру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материалдарына түзетулер мен өзгерістер енгізу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өтінімнің материалдарына біртиптік өзгерістер енгізу үшін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 ұсынуымен тапсырыс берушімен көрсетілген тіркеуге мәлімделген белгілерді және тауар таңбалардың дерекқорында белгілерді алдын-ала іздеу: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 ұсынуымен қосымша бірден астам ТҚХЖ әр жіктелімі үшін (тапсырыс берушінің өтініші бойынша 10 күн барысында жедел іздеу жүргізу үшін 2 коэффициент пайдаланады)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іздеу туралы есебін ұсынуымен тапсырыс берушісімен көрсетілген тауарлардың және қызметтердің жіктелімі жөнінде тіркеуге белгілінген белгілердің және тауар таңбаларының дерек қорында бірнеше сөз белгілері (транслитерация) бойынша бір мезгілде алды-ала іздеу (10 күн барысында 2 коэффициент пайдаланады)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белгілеу бойынша бір ай ішінде алдын-ала іздеу кезінде (іздеу барысында 10 күндік мерзімінде 2 коэффициент пайдаланады)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есебінде көрсетілген қосымша әр таңбасы бойынша ТҚХЖ жіктелімдері бойынша тауарлар мен қызметтердің тізімі және таңбаның иесі туралы, таңбаның репродукциясын қамтитын іздеу туралы есебінде көрсетілген белгілер бойынша деректерін беру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тауар таңбалары бойынша іздеу жұмыстарды жүргізу (барабарлыққа және ұқсастыққа іздеуді қоса алмағанда)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сараптама жүргізуді алты айдан ерте емес толық сараптаманы жедел және шұғыл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өтінімге өзгерістер енгізу туралы өтінімді рәсімдеу, жолдау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халықаралық жіктеліміне сәйкес тауарлар мен қызметтердің тізімін дайындау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 келісіміне сәйкес халықаралық өтінім қабылдау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таңбасына құқық беру туралы шартына, лицензиялық (сублицензиялық) шартына, кепіл шарттарына, бір өнеркәсіптік меншік объекті жөнінде комплексті кәсіпкерлік лицензия ұсыну туралы шартына сараптама жүргізу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объектілерінің тобы жөнінде, қосымша бірден астам өнеркәсіптік меншік объекті үшін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бір объекті немесе объекттерінің топтары жөнінде тауар таңбасына куәлік алуға құқық өзгеге беру туралы шартына сараптама жүргізу және мәлімет жариялау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қосымша келісімді сараптау және оның тіркеуі туралы мәлімет жариялау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есептеу (1 төлем)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өкім)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CD-дискте "Өнеркәсіптік меншік Ресми бюллетень" (электрондық нұсқасы), (1 диск)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2679,00</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