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175b" w14:textId="03e17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2014 жылғы 05 мамырдағы № 31-195 шешімі. Алматы облысының Әділет департаментінде 2014 жылы 10 маусымда № 2744 болып тіркелді. Күші жойылды - Алматы облысы Ақсу аудандық мәслихатының 2021 жылғы 02 қыркүйектегі № 11-45 шешімімен</w:t>
      </w:r>
    </w:p>
    <w:p>
      <w:pPr>
        <w:spacing w:after="0"/>
        <w:ind w:left="0"/>
        <w:jc w:val="both"/>
      </w:pPr>
      <w:r>
        <w:rPr>
          <w:rFonts w:ascii="Times New Roman"/>
          <w:b w:val="false"/>
          <w:i w:val="false"/>
          <w:color w:val="ff0000"/>
          <w:sz w:val="28"/>
        </w:rPr>
        <w:t xml:space="preserve">
      Ескерту. Күші жойылды - Алматы облысы Ақсу аудандық мәслихатының 02.09.2021 </w:t>
      </w:r>
      <w:r>
        <w:rPr>
          <w:rFonts w:ascii="Times New Roman"/>
          <w:b w:val="false"/>
          <w:i w:val="false"/>
          <w:color w:val="ff0000"/>
          <w:sz w:val="28"/>
        </w:rPr>
        <w:t>№ 11-45</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"Мәслихаттың үлгі регламентін бекіту туралы" 2013 жылғы 3 желтоқсандағы № 704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Ақсу аудандық мәслихаты </w:t>
      </w:r>
      <w:r>
        <w:rPr>
          <w:rFonts w:ascii="Times New Roman"/>
          <w:b/>
          <w:i w:val="false"/>
          <w:color w:val="000000"/>
          <w:sz w:val="28"/>
        </w:rPr>
        <w:t>ШЕШIМ ҚАБЫЛДАДЫ:</w:t>
      </w:r>
    </w:p>
    <w:bookmarkEnd w:id="0"/>
    <w:bookmarkStart w:name="z2" w:id="1"/>
    <w:p>
      <w:pPr>
        <w:spacing w:after="0"/>
        <w:ind w:left="0"/>
        <w:jc w:val="both"/>
      </w:pPr>
      <w:r>
        <w:rPr>
          <w:rFonts w:ascii="Times New Roman"/>
          <w:b w:val="false"/>
          <w:i w:val="false"/>
          <w:color w:val="000000"/>
          <w:sz w:val="28"/>
        </w:rPr>
        <w:t xml:space="preserve">
      1. Ақсу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қосымшасына сәйкес бекiтiлсiн.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 аппаратының жетекшісіне жүктелсін.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Серпербаев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w:t>
            </w:r>
            <w:r>
              <w:br/>
            </w:r>
            <w:r>
              <w:rPr>
                <w:rFonts w:ascii="Times New Roman"/>
                <w:b w:val="false"/>
                <w:i w:val="false"/>
                <w:color w:val="000000"/>
                <w:sz w:val="20"/>
              </w:rPr>
              <w:t>2014 жылғы 05 мамырдағы</w:t>
            </w:r>
            <w:r>
              <w:br/>
            </w:r>
            <w:r>
              <w:rPr>
                <w:rFonts w:ascii="Times New Roman"/>
                <w:b w:val="false"/>
                <w:i w:val="false"/>
                <w:color w:val="000000"/>
                <w:sz w:val="20"/>
              </w:rPr>
              <w:t>"Ақсу аудандық мәслихатының</w:t>
            </w:r>
            <w:r>
              <w:br/>
            </w:r>
            <w:r>
              <w:rPr>
                <w:rFonts w:ascii="Times New Roman"/>
                <w:b w:val="false"/>
                <w:i w:val="false"/>
                <w:color w:val="000000"/>
                <w:sz w:val="20"/>
              </w:rPr>
              <w:t>Регламентін бекіту туралы"</w:t>
            </w:r>
            <w:r>
              <w:br/>
            </w:r>
            <w:r>
              <w:rPr>
                <w:rFonts w:ascii="Times New Roman"/>
                <w:b w:val="false"/>
                <w:i w:val="false"/>
                <w:color w:val="000000"/>
                <w:sz w:val="20"/>
              </w:rPr>
              <w:t>№ 31-195 шешіміне қосымша</w:t>
            </w:r>
          </w:p>
        </w:tc>
      </w:tr>
    </w:tbl>
    <w:bookmarkStart w:name="z6" w:id="4"/>
    <w:p>
      <w:pPr>
        <w:spacing w:after="0"/>
        <w:ind w:left="0"/>
        <w:jc w:val="left"/>
      </w:pPr>
      <w:r>
        <w:rPr>
          <w:rFonts w:ascii="Times New Roman"/>
          <w:b/>
          <w:i w:val="false"/>
          <w:color w:val="000000"/>
        </w:rPr>
        <w:t xml:space="preserve"> Ақсу аудандық мәслихатының</w:t>
      </w:r>
      <w:r>
        <w:br/>
      </w:r>
      <w:r>
        <w:rPr>
          <w:rFonts w:ascii="Times New Roman"/>
          <w:b/>
          <w:i w:val="false"/>
          <w:color w:val="000000"/>
        </w:rPr>
        <w:t>Регламенті</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Ақсу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p>
      <w:pPr>
        <w:spacing w:after="0"/>
        <w:ind w:left="0"/>
        <w:jc w:val="both"/>
      </w:pPr>
      <w:r>
        <w:rPr>
          <w:rFonts w:ascii="Times New Roman"/>
          <w:b w:val="false"/>
          <w:i w:val="false"/>
          <w:color w:val="000000"/>
          <w:sz w:val="28"/>
        </w:rPr>
        <w:t>
      2. Ақсу аудандық мәслихаты (жергілікті өкілді орган) - аудан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Start w:name="z8" w:id="5"/>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5"/>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p>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p>
      <w:pPr>
        <w:spacing w:after="0"/>
        <w:ind w:left="0"/>
        <w:jc w:val="both"/>
      </w:pP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p>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p>
      <w:pPr>
        <w:spacing w:after="0"/>
        <w:ind w:left="0"/>
        <w:jc w:val="both"/>
      </w:pPr>
      <w:r>
        <w:rPr>
          <w:rFonts w:ascii="Times New Roman"/>
          <w:b w:val="false"/>
          <w:i w:val="false"/>
          <w:color w:val="000000"/>
          <w:sz w:val="28"/>
        </w:rPr>
        <w:t>
      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p>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p>
    <w:p>
      <w:pPr>
        <w:spacing w:after="0"/>
        <w:ind w:left="0"/>
        <w:jc w:val="both"/>
      </w:pPr>
      <w:r>
        <w:rPr>
          <w:rFonts w:ascii="Times New Roman"/>
          <w:b w:val="false"/>
          <w:i w:val="false"/>
          <w:color w:val="000000"/>
          <w:sz w:val="28"/>
        </w:rPr>
        <w:t>
      13. Мәслихаттың қарауына жататын мәселелер бойынша аудан мәслихатының сессияларына ауданның әкімі және ауылдық округтердің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10" w:id="6"/>
    <w:p>
      <w:pPr>
        <w:spacing w:after="0"/>
        <w:ind w:left="0"/>
        <w:jc w:val="left"/>
      </w:pPr>
      <w:r>
        <w:rPr>
          <w:rFonts w:ascii="Times New Roman"/>
          <w:b/>
          <w:i w:val="false"/>
          <w:color w:val="000000"/>
        </w:rPr>
        <w:t xml:space="preserve"> 2.2. Мәслихат актілерін қабылдау тәртібі</w:t>
      </w:r>
    </w:p>
    <w:bookmarkEnd w:id="6"/>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p>
    <w:p>
      <w:pPr>
        <w:spacing w:after="0"/>
        <w:ind w:left="0"/>
        <w:jc w:val="both"/>
      </w:pP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p>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p>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p>
      <w:pPr>
        <w:spacing w:after="0"/>
        <w:ind w:left="0"/>
        <w:jc w:val="both"/>
      </w:pPr>
      <w:r>
        <w:rPr>
          <w:rFonts w:ascii="Times New Roman"/>
          <w:b w:val="false"/>
          <w:i w:val="false"/>
          <w:color w:val="000000"/>
          <w:sz w:val="28"/>
        </w:rPr>
        <w:t>
      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Start w:name="z11" w:id="7"/>
    <w:p>
      <w:pPr>
        <w:spacing w:after="0"/>
        <w:ind w:left="0"/>
        <w:jc w:val="left"/>
      </w:pPr>
      <w:r>
        <w:rPr>
          <w:rFonts w:ascii="Times New Roman"/>
          <w:b/>
          <w:i w:val="false"/>
          <w:color w:val="000000"/>
        </w:rPr>
        <w:t xml:space="preserve"> 3. Есептерді тыңдау тәртібі</w:t>
      </w:r>
    </w:p>
    <w:bookmarkEnd w:id="7"/>
    <w:p>
      <w:pPr>
        <w:spacing w:after="0"/>
        <w:ind w:left="0"/>
        <w:jc w:val="both"/>
      </w:pPr>
      <w:r>
        <w:rPr>
          <w:rFonts w:ascii="Times New Roman"/>
          <w:b w:val="false"/>
          <w:i w:val="false"/>
          <w:color w:val="000000"/>
          <w:sz w:val="28"/>
        </w:rPr>
        <w:t>
      31. Мәслихат аудан әкімінің есептерін тыңдау жолымен аудандық бюджеттің, аумақтарды дамыту бағдарламаларының орындалуын бақылауды жүзеге асырады.</w:t>
      </w:r>
    </w:p>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p>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Әкім ұсынған аумақтарды дамыту жоспарларының, экономикалық және әлеуметтік бағдарламаларының орындалуы, аудандық бюджеттің атқарылуы туралы есептерді мәслихаттың екі рет бекітпеуі Заңның 24-бабына сәйкес әкiмге сенiмсiздiк бiлдiру туралы мәслихаттың мәселе қарауы үшін негіз болып табылады.</w:t>
      </w:r>
    </w:p>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p>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p>
      <w:pPr>
        <w:spacing w:after="0"/>
        <w:ind w:left="0"/>
        <w:jc w:val="both"/>
      </w:pPr>
      <w:r>
        <w:rPr>
          <w:rFonts w:ascii="Times New Roman"/>
          <w:b w:val="false"/>
          <w:i w:val="false"/>
          <w:color w:val="000000"/>
          <w:sz w:val="28"/>
        </w:rPr>
        <w:t>
      34. Облыстың тексеру комиссиясының бюджеттің атқарылуы туралы есебін мәслихат жыл сайын қарайды.</w:t>
      </w:r>
    </w:p>
    <w:p>
      <w:pPr>
        <w:spacing w:after="0"/>
        <w:ind w:left="0"/>
        <w:jc w:val="both"/>
      </w:pPr>
      <w:r>
        <w:rPr>
          <w:rFonts w:ascii="Times New Roman"/>
          <w:b w:val="false"/>
          <w:i w:val="false"/>
          <w:color w:val="000000"/>
          <w:sz w:val="28"/>
        </w:rPr>
        <w:t>
      35.Мәслихат жылына кемінде бір рет халық алдында мәслихаттың атқарған жұмысы, оның тұрақты комиссияларының қызметі туралы есеп береді.</w:t>
      </w:r>
    </w:p>
    <w:p>
      <w:pPr>
        <w:spacing w:after="0"/>
        <w:ind w:left="0"/>
        <w:jc w:val="both"/>
      </w:pPr>
      <w:r>
        <w:rPr>
          <w:rFonts w:ascii="Times New Roman"/>
          <w:b w:val="false"/>
          <w:i w:val="false"/>
          <w:color w:val="000000"/>
          <w:sz w:val="28"/>
        </w:rPr>
        <w:t>
      Ауыл,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12" w:id="8"/>
    <w:p>
      <w:pPr>
        <w:spacing w:after="0"/>
        <w:ind w:left="0"/>
        <w:jc w:val="left"/>
      </w:pPr>
      <w:r>
        <w:rPr>
          <w:rFonts w:ascii="Times New Roman"/>
          <w:b/>
          <w:i w:val="false"/>
          <w:color w:val="000000"/>
        </w:rPr>
        <w:t xml:space="preserve"> 4. Депутаттардың сауалдарын қарау тәртібі</w:t>
      </w:r>
    </w:p>
    <w:bookmarkEnd w:id="8"/>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13" w:id="9"/>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9"/>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w:t>
      </w:r>
    </w:p>
    <w:p>
      <w:pPr>
        <w:spacing w:after="0"/>
        <w:ind w:left="0"/>
        <w:jc w:val="both"/>
      </w:pP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p>
      <w:pPr>
        <w:spacing w:after="0"/>
        <w:ind w:left="0"/>
        <w:jc w:val="both"/>
      </w:pPr>
      <w:r>
        <w:rPr>
          <w:rFonts w:ascii="Times New Roman"/>
          <w:b w:val="false"/>
          <w:i w:val="false"/>
          <w:color w:val="000000"/>
          <w:sz w:val="28"/>
        </w:rPr>
        <w:t>
      42. Мәслихат сессиясының төрағасы:</w:t>
      </w:r>
    </w:p>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Start w:name="z15" w:id="10"/>
    <w:p>
      <w:pPr>
        <w:spacing w:after="0"/>
        <w:ind w:left="0"/>
        <w:jc w:val="left"/>
      </w:pPr>
      <w:r>
        <w:rPr>
          <w:rFonts w:ascii="Times New Roman"/>
          <w:b/>
          <w:i w:val="false"/>
          <w:color w:val="000000"/>
        </w:rPr>
        <w:t xml:space="preserve"> 5.2. Мәслихат хатшысы</w:t>
      </w:r>
    </w:p>
    <w:bookmarkEnd w:id="10"/>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p>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p>
      <w:pPr>
        <w:spacing w:after="0"/>
        <w:ind w:left="0"/>
        <w:jc w:val="both"/>
      </w:pPr>
      <w:r>
        <w:rPr>
          <w:rFonts w:ascii="Times New Roman"/>
          <w:b w:val="false"/>
          <w:i w:val="false"/>
          <w:color w:val="000000"/>
          <w:sz w:val="28"/>
        </w:rPr>
        <w:t>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bookmarkStart w:name="z16" w:id="11"/>
    <w:p>
      <w:pPr>
        <w:spacing w:after="0"/>
        <w:ind w:left="0"/>
        <w:jc w:val="left"/>
      </w:pPr>
      <w:r>
        <w:rPr>
          <w:rFonts w:ascii="Times New Roman"/>
          <w:b/>
          <w:i w:val="false"/>
          <w:color w:val="000000"/>
        </w:rPr>
        <w:t xml:space="preserve"> 5.3. Мәслихаттың тұрақты және уақытша комиссиялары</w:t>
      </w:r>
    </w:p>
    <w:bookmarkEnd w:id="11"/>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p>
      <w:pPr>
        <w:spacing w:after="0"/>
        <w:ind w:left="0"/>
        <w:jc w:val="both"/>
      </w:pPr>
      <w:r>
        <w:rPr>
          <w:rFonts w:ascii="Times New Roman"/>
          <w:b w:val="false"/>
          <w:i w:val="false"/>
          <w:color w:val="000000"/>
          <w:sz w:val="28"/>
        </w:rPr>
        <w:t>
      48. Тұрақты комиссиялардың қызметін ұйымдастыру, функциялары мен өкілеттіктері Заңмен айқындалады.</w:t>
      </w:r>
    </w:p>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p>
      <w:pPr>
        <w:spacing w:after="0"/>
        <w:ind w:left="0"/>
        <w:jc w:val="both"/>
      </w:pPr>
      <w:r>
        <w:rPr>
          <w:rFonts w:ascii="Times New Roman"/>
          <w:b w:val="false"/>
          <w:i w:val="false"/>
          <w:color w:val="000000"/>
          <w:sz w:val="28"/>
        </w:rPr>
        <w:t>
      51. Қаралатын мәселелер "</w:t>
      </w:r>
      <w:r>
        <w:rPr>
          <w:rFonts w:ascii="Times New Roman"/>
          <w:b w:val="false"/>
          <w:i w:val="false"/>
          <w:color w:val="000000"/>
          <w:sz w:val="28"/>
        </w:rPr>
        <w:t>Мемлекеттік құпиялар туралы</w:t>
      </w:r>
      <w:r>
        <w:rPr>
          <w:rFonts w:ascii="Times New Roman"/>
          <w:b w:val="false"/>
          <w:i w:val="false"/>
          <w:color w:val="000000"/>
          <w:sz w:val="28"/>
        </w:rPr>
        <w:t>"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17" w:id="12"/>
    <w:p>
      <w:pPr>
        <w:spacing w:after="0"/>
        <w:ind w:left="0"/>
        <w:jc w:val="left"/>
      </w:pPr>
      <w:r>
        <w:rPr>
          <w:rFonts w:ascii="Times New Roman"/>
          <w:b/>
          <w:i w:val="false"/>
          <w:color w:val="000000"/>
        </w:rPr>
        <w:t xml:space="preserve"> 5.4. Мәслихаттың редакциялық және есеп комиссиялары</w:t>
      </w:r>
    </w:p>
    <w:bookmarkEnd w:id="12"/>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p>
      <w:pPr>
        <w:spacing w:after="0"/>
        <w:ind w:left="0"/>
        <w:jc w:val="both"/>
      </w:pPr>
      <w:r>
        <w:rPr>
          <w:rFonts w:ascii="Times New Roman"/>
          <w:b w:val="false"/>
          <w:i w:val="false"/>
          <w:color w:val="000000"/>
          <w:sz w:val="28"/>
        </w:rPr>
        <w:t>
      Редакциялық комиссия кезекті сессияға да сайлануы мүмкін.</w:t>
      </w:r>
    </w:p>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18" w:id="13"/>
    <w:p>
      <w:pPr>
        <w:spacing w:after="0"/>
        <w:ind w:left="0"/>
        <w:jc w:val="left"/>
      </w:pPr>
      <w:r>
        <w:rPr>
          <w:rFonts w:ascii="Times New Roman"/>
          <w:b/>
          <w:i w:val="false"/>
          <w:color w:val="000000"/>
        </w:rPr>
        <w:t xml:space="preserve"> 5.5. Мәслихаттардағы депутаттық бірлестіктер</w:t>
      </w:r>
    </w:p>
    <w:bookmarkEnd w:id="13"/>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p>
      <w:pPr>
        <w:spacing w:after="0"/>
        <w:ind w:left="0"/>
        <w:jc w:val="both"/>
      </w:pPr>
      <w:r>
        <w:rPr>
          <w:rFonts w:ascii="Times New Roman"/>
          <w:b w:val="false"/>
          <w:i w:val="false"/>
          <w:color w:val="000000"/>
          <w:sz w:val="28"/>
        </w:rPr>
        <w:t>
      57. Депутаттық бірлестіктердің мүшелері:</w:t>
      </w:r>
    </w:p>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Start w:name="z19" w:id="14"/>
    <w:p>
      <w:pPr>
        <w:spacing w:after="0"/>
        <w:ind w:left="0"/>
        <w:jc w:val="left"/>
      </w:pPr>
      <w:r>
        <w:rPr>
          <w:rFonts w:ascii="Times New Roman"/>
          <w:b/>
          <w:i w:val="false"/>
          <w:color w:val="000000"/>
        </w:rPr>
        <w:t xml:space="preserve"> 6. Депутаттық этика</w:t>
      </w:r>
    </w:p>
    <w:bookmarkEnd w:id="14"/>
    <w:p>
      <w:pPr>
        <w:spacing w:after="0"/>
        <w:ind w:left="0"/>
        <w:jc w:val="both"/>
      </w:pPr>
      <w:r>
        <w:rPr>
          <w:rFonts w:ascii="Times New Roman"/>
          <w:b w:val="false"/>
          <w:i w:val="false"/>
          <w:color w:val="000000"/>
          <w:sz w:val="28"/>
        </w:rPr>
        <w:t>
      59. Мәслихат депутаттары:</w:t>
      </w:r>
    </w:p>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p>
      <w:pPr>
        <w:spacing w:after="0"/>
        <w:ind w:left="0"/>
        <w:jc w:val="both"/>
      </w:pPr>
      <w:r>
        <w:rPr>
          <w:rFonts w:ascii="Times New Roman"/>
          <w:b w:val="false"/>
          <w:i w:val="false"/>
          <w:color w:val="000000"/>
          <w:sz w:val="28"/>
        </w:rPr>
        <w:t>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p>
    <w:bookmarkStart w:name="z20" w:id="15"/>
    <w:p>
      <w:pPr>
        <w:spacing w:after="0"/>
        <w:ind w:left="0"/>
        <w:jc w:val="left"/>
      </w:pPr>
      <w:r>
        <w:rPr>
          <w:rFonts w:ascii="Times New Roman"/>
          <w:b/>
          <w:i w:val="false"/>
          <w:color w:val="000000"/>
        </w:rPr>
        <w:t xml:space="preserve"> 7. Мәслихат аппаратының жұмысын ұйымдастыру</w:t>
      </w:r>
    </w:p>
    <w:bookmarkEnd w:id="15"/>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