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612b" w14:textId="f396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Бақанас ауылдық округінің Бояулы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Бақанас ауылдық округ әкімінің 2014 жылғы 30 желтоқсандағы № 07-12 шешімі. Алматы облысы Әділет департаментінде 2015 жылғы 06 ақпанда № 3024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әкімшілік-аумақтық құрылысы туралы" 1993 жылғы 8 желтоқсанындағы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Бақанас ауылдық округі халқының пікірін ескере отырып, облыстық ономастика комиссиясының қорытындысы негізінде, Балқаш ауданы Бақанас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Бояулы ауылының солтүстігінде орналасқан бірінші көшеге "Сабырбайұлы Молдақасым", оңтүстігінде орналасқан екінші көшеге "Оразбаева Қанапия", батысында орналасқан үшінші көшеге "Нарбайұлы Байділда", шығысында орналасқан төртінші көшеге "Шектібаев Бүйрекбай"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