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227a" w14:textId="c702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2014 жылғы 10 ақпандағы N 29-189 шешімі. Алматы облысының Әділет департаментімен 2014 жылы 25 ақпанда N 2597 болып тіркелді. Күші жойылды - Алматы облысы Жамбыл аудандық мәслихатының 2014 жылғы 29 мамырдағы № 34-233 шешімімен</w:t>
      </w:r>
    </w:p>
    <w:p>
      <w:pPr>
        <w:spacing w:after="0"/>
        <w:ind w:left="0"/>
        <w:jc w:val="both"/>
      </w:pPr>
      <w:r>
        <w:rPr>
          <w:rFonts w:ascii="Times New Roman"/>
          <w:b w:val="false"/>
          <w:i w:val="false"/>
          <w:color w:val="ff0000"/>
          <w:sz w:val="28"/>
        </w:rPr>
        <w:t>      Ескерту. Күші жойылды - Алматы облысы Жамбыл аудандық мәслихатының 29.05.2014 № 34-233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Жамбыл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"Жұмыспен қамту, қоғамдық ұйымдармен байланыс, әлеуметтік сала, мәдениет, білім, денсаулық сақтау, құқықтық реформа және заңдылық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Олжабеков С.Е</w:t>
      </w:r>
    </w:p>
    <w:p>
      <w:pPr>
        <w:spacing w:after="0"/>
        <w:ind w:left="0"/>
        <w:jc w:val="both"/>
      </w:pPr>
      <w:r>
        <w:rPr>
          <w:rFonts w:ascii="Times New Roman"/>
          <w:b w:val="false"/>
          <w:i/>
          <w:color w:val="000000"/>
          <w:sz w:val="28"/>
        </w:rPr>
        <w:t>      Мәслихат хатшысы                           Жұрын С.М.</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Жамбыл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басшысы                                    Қарымбаев Жақсылық Сұлтанұлы</w:t>
      </w:r>
      <w:r>
        <w:br/>
      </w:r>
      <w:r>
        <w:rPr>
          <w:rFonts w:ascii="Times New Roman"/>
          <w:b w:val="false"/>
          <w:i w:val="false"/>
          <w:color w:val="000000"/>
          <w:sz w:val="28"/>
        </w:rPr>
        <w:t>
      10 ақпан 2014 жыл</w:t>
      </w:r>
    </w:p>
    <w:p>
      <w:pPr>
        <w:spacing w:after="0"/>
        <w:ind w:left="0"/>
        <w:jc w:val="both"/>
      </w:pPr>
      <w:r>
        <w:rPr>
          <w:rFonts w:ascii="Times New Roman"/>
          <w:b w:val="false"/>
          <w:i/>
          <w:color w:val="000000"/>
          <w:sz w:val="28"/>
        </w:rPr>
        <w:t>      Жамбыл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басшысы                                    Келдібекова Ләйлә Қаракүшікқызы</w:t>
      </w:r>
      <w:r>
        <w:br/>
      </w:r>
      <w:r>
        <w:rPr>
          <w:rFonts w:ascii="Times New Roman"/>
          <w:b w:val="false"/>
          <w:i w:val="false"/>
          <w:color w:val="000000"/>
          <w:sz w:val="28"/>
        </w:rPr>
        <w:t>
      10 ақпан 2014 жыл</w:t>
      </w:r>
    </w:p>
    <w:bookmarkStart w:name="z5" w:id="1"/>
    <w:p>
      <w:pPr>
        <w:spacing w:after="0"/>
        <w:ind w:left="0"/>
        <w:jc w:val="both"/>
      </w:pPr>
      <w:r>
        <w:rPr>
          <w:rFonts w:ascii="Times New Roman"/>
          <w:b w:val="false"/>
          <w:i w:val="false"/>
          <w:color w:val="000000"/>
          <w:sz w:val="28"/>
        </w:rPr>
        <w:t>
Жамбыл ауданы маслихатының</w:t>
      </w:r>
      <w:r>
        <w:br/>
      </w:r>
      <w:r>
        <w:rPr>
          <w:rFonts w:ascii="Times New Roman"/>
          <w:b w:val="false"/>
          <w:i w:val="false"/>
          <w:color w:val="000000"/>
          <w:sz w:val="28"/>
        </w:rPr>
        <w:t>
2014 жылғы 10 ақпандағы</w:t>
      </w:r>
      <w:r>
        <w:br/>
      </w: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мұқтаж азаматтардың</w:t>
      </w:r>
      <w:r>
        <w:br/>
      </w:r>
      <w:r>
        <w:rPr>
          <w:rFonts w:ascii="Times New Roman"/>
          <w:b w:val="false"/>
          <w:i w:val="false"/>
          <w:color w:val="000000"/>
          <w:sz w:val="28"/>
        </w:rPr>
        <w:t>
жекелеген санаттарының</w:t>
      </w:r>
      <w:r>
        <w:br/>
      </w:r>
      <w:r>
        <w:rPr>
          <w:rFonts w:ascii="Times New Roman"/>
          <w:b w:val="false"/>
          <w:i w:val="false"/>
          <w:color w:val="000000"/>
          <w:sz w:val="28"/>
        </w:rPr>
        <w:t>
тізбесін айқындаудың</w:t>
      </w:r>
      <w:r>
        <w:br/>
      </w:r>
      <w:r>
        <w:rPr>
          <w:rFonts w:ascii="Times New Roman"/>
          <w:b w:val="false"/>
          <w:i w:val="false"/>
          <w:color w:val="000000"/>
          <w:sz w:val="28"/>
        </w:rPr>
        <w:t>
Қағидаларын бекіту туралы"</w:t>
      </w:r>
      <w:r>
        <w:br/>
      </w:r>
      <w:r>
        <w:rPr>
          <w:rFonts w:ascii="Times New Roman"/>
          <w:b w:val="false"/>
          <w:i w:val="false"/>
          <w:color w:val="000000"/>
          <w:sz w:val="28"/>
        </w:rPr>
        <w:t>
N 29-189 шешіміне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Жамбыл ауданының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жасына байланысты мемлекеттік әлеуметтік жәрдемақы және ең төмен мөлшерде зейнетақы алатын зейнеткерлерге – 13,5 айлық есептік көрсеткіш мөлшеріне дейін;</w:t>
      </w:r>
      <w:r>
        <w:br/>
      </w: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мөлшеріне дейін;</w:t>
      </w:r>
      <w:r>
        <w:br/>
      </w:r>
      <w:r>
        <w:rPr>
          <w:rFonts w:ascii="Times New Roman"/>
          <w:b w:val="false"/>
          <w:i w:val="false"/>
          <w:color w:val="000000"/>
          <w:sz w:val="28"/>
        </w:rPr>
        <w:t>
      7) көп балалы отбасылар – 200 айлық есептік көрсеткіш мөлшеріне дейін;</w:t>
      </w:r>
      <w:r>
        <w:br/>
      </w:r>
      <w:r>
        <w:rPr>
          <w:rFonts w:ascii="Times New Roman"/>
          <w:b w:val="false"/>
          <w:i w:val="false"/>
          <w:color w:val="000000"/>
          <w:sz w:val="28"/>
        </w:rPr>
        <w:t>
      8) өмірлік қиын жағдайда қалған балаларға, оның ішінде жетім-балаға (жетім-балаларға), бала (балалар) – 200 айлық есептік көрсеткіш мөлшеріне дейін;</w:t>
      </w:r>
      <w:r>
        <w:br/>
      </w:r>
      <w:r>
        <w:rPr>
          <w:rFonts w:ascii="Times New Roman"/>
          <w:b w:val="false"/>
          <w:i w:val="false"/>
          <w:color w:val="000000"/>
          <w:sz w:val="28"/>
        </w:rPr>
        <w:t>
      9) аз камтамасыз етілген азаматтар – 200 айлық есептік көрсеткіш мөлшеріне дейін;</w:t>
      </w:r>
      <w:r>
        <w:br/>
      </w:r>
      <w:r>
        <w:rPr>
          <w:rFonts w:ascii="Times New Roman"/>
          <w:b w:val="false"/>
          <w:i w:val="false"/>
          <w:color w:val="000000"/>
          <w:sz w:val="28"/>
        </w:rPr>
        <w:t>
      10) әлеуметтік маңызы бар аурулармен ауыратын азаматтар (онкологиялық аурулармен ауыратындарға, АИТВ (адамның иммун тапшылығы вирусы) және туберкулезбен ауратындарға) – 5 айлық есептік көрсеткіш мөлшеріне дейін;</w:t>
      </w:r>
      <w:r>
        <w:br/>
      </w: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мөлшеріне дейін;</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келтіргенде отбасына табыстарын есепке алмай, біржолы – 200 айлық есептік көрсеткіш мөлшеріне дейін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есептік көрсеткіш мөлшерінде бюджетте көзделген ағымдағы қаржы жылына арналған қаражат шегінде жүзеге асыралады.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төменгі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округтың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