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2f36" w14:textId="6922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2014 жылғы 26 маусымдағы № 34-164 шешісі. Алматы облысының Әділет департаментінде 2014 жылы 01 тамызда № 2792 болып тіркелді. Күші жойылды - Алматы облысы Іле аудандық мәслихатының 2015 жылғы 30 шілдедегі № 47-219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Іле аудандық мәслихатының 30.07.2015 </w:t>
      </w:r>
      <w:r>
        <w:rPr>
          <w:rFonts w:ascii="Times New Roman"/>
          <w:b w:val="false"/>
          <w:i w:val="false"/>
          <w:color w:val="ff0000"/>
          <w:sz w:val="28"/>
        </w:rPr>
        <w:t>№ 47-219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№2314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2014 жылғы 05 наурыздағы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Іле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2. </w:t>
      </w:r>
      <w:r>
        <w:rPr>
          <w:rFonts w:ascii="Times New Roman"/>
          <w:b w:val="false"/>
          <w:i w:val="false"/>
          <w:color w:val="000000"/>
          <w:sz w:val="28"/>
        </w:rPr>
        <w:t xml:space="preserve">Осы шешімнің орындалуын бақылау Іле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Е.Тұрымбетов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"Іле аудандық жұмыспен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қамту және әлеуметтік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Құматаев Нұрлан Орынбасарұлы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"Іле ауданының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және бюджеттік жоспарлау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Естеусізова Гүлнар Таутайқызы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2014 жылғы "26" маусымдағы "Іле ауданындағы аз қамтылған отбасыларға (азаматтарға) тұрғын үй көмегін көрсетудің мөлшерін және тәртібін айқындау туралы" №34-164 шешіміне қосымша</w:t>
            </w:r>
          </w:p>
        </w:tc>
      </w:tr>
    </w:tbl>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31" w:id="0"/>
    <w:p>
      <w:pPr>
        <w:spacing w:after="0"/>
        <w:ind w:left="0"/>
        <w:jc w:val="left"/>
      </w:pPr>
      <w:r>
        <w:rPr>
          <w:rFonts w:ascii="Times New Roman"/>
          <w:b/>
          <w:i w:val="false"/>
          <w:color w:val="000000"/>
        </w:rPr>
        <w:t xml:space="preserve"> 1. Жалпы ереже</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1) </w:t>
      </w:r>
      <w:r>
        <w:rPr>
          <w:rFonts w:ascii="Times New Roman"/>
          <w:b w:val="false"/>
          <w:i w:val="false"/>
          <w:color w:val="000000"/>
          <w:sz w:val="28"/>
        </w:rPr>
        <w:t>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w:t>
      </w:r>
      <w:r>
        <w:rPr>
          <w:rFonts w:ascii="Times New Roman"/>
          <w:b w:val="false"/>
          <w:i w:val="false"/>
          <w:color w:val="000000"/>
          <w:sz w:val="28"/>
        </w:rPr>
        <w:t xml:space="preserve">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3) </w:t>
      </w:r>
      <w:r>
        <w:rPr>
          <w:rFonts w:ascii="Times New Roman"/>
          <w:b w:val="false"/>
          <w:i w:val="false"/>
          <w:color w:val="000000"/>
          <w:sz w:val="28"/>
        </w:rPr>
        <w:t xml:space="preserve">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xml:space="preserve">
      4) </w:t>
      </w:r>
      <w:r>
        <w:rPr>
          <w:rFonts w:ascii="Times New Roman"/>
          <w:b w:val="false"/>
          <w:i w:val="false"/>
          <w:color w:val="000000"/>
          <w:sz w:val="28"/>
        </w:rPr>
        <w:t>уәкілетті орган – тұрғын үй көмегін тағайындауды жүзеге асыратын "Іле аудандық жұмыспен қамту және әлеуметтік бағдарламалар бөлімі" мемлекеттік мекемесі;</w:t>
      </w:r>
      <w:r>
        <w:br/>
      </w:r>
      <w:r>
        <w:rPr>
          <w:rFonts w:ascii="Times New Roman"/>
          <w:b w:val="false"/>
          <w:i w:val="false"/>
          <w:color w:val="000000"/>
          <w:sz w:val="28"/>
        </w:rPr>
        <w:t xml:space="preserve">
      5) </w:t>
      </w:r>
      <w:r>
        <w:rPr>
          <w:rFonts w:ascii="Times New Roman"/>
          <w:b w:val="false"/>
          <w:i w:val="false"/>
          <w:color w:val="000000"/>
          <w:sz w:val="28"/>
        </w:rPr>
        <w:t>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xml:space="preserve">
      6) </w:t>
      </w:r>
      <w:r>
        <w:rPr>
          <w:rFonts w:ascii="Times New Roman"/>
          <w:b w:val="false"/>
          <w:i w:val="false"/>
          <w:color w:val="000000"/>
          <w:sz w:val="28"/>
        </w:rPr>
        <w:t>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7) </w:t>
      </w:r>
      <w:r>
        <w:rPr>
          <w:rFonts w:ascii="Times New Roman"/>
          <w:b w:val="false"/>
          <w:i w:val="false"/>
          <w:color w:val="000000"/>
          <w:sz w:val="28"/>
        </w:rPr>
        <w:t xml:space="preserve">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xml:space="preserve">
      8) </w:t>
      </w:r>
      <w:r>
        <w:rPr>
          <w:rFonts w:ascii="Times New Roman"/>
          <w:b w:val="false"/>
          <w:i w:val="false"/>
          <w:color w:val="000000"/>
          <w:sz w:val="28"/>
        </w:rPr>
        <w:t>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2. </w:t>
      </w:r>
      <w:r>
        <w:rPr>
          <w:rFonts w:ascii="Times New Roman"/>
          <w:b w:val="false"/>
          <w:i w:val="false"/>
          <w:color w:val="000000"/>
          <w:sz w:val="28"/>
        </w:rPr>
        <w:t>Тұрғын үй көмегі жергілікті бюджет қаражаты есебінен Іле ауданында тұрақты тұратын аз қамтылған отбасыларға (азаматтарға):</w:t>
      </w:r>
      <w:r>
        <w:br/>
      </w:r>
      <w:r>
        <w:rPr>
          <w:rFonts w:ascii="Times New Roman"/>
          <w:b w:val="false"/>
          <w:i w:val="false"/>
          <w:color w:val="000000"/>
          <w:sz w:val="28"/>
        </w:rPr>
        <w:t xml:space="preserve">
      1) </w:t>
      </w:r>
      <w:r>
        <w:rPr>
          <w:rFonts w:ascii="Times New Roman"/>
          <w:b w:val="false"/>
          <w:i w:val="false"/>
          <w:color w:val="000000"/>
          <w:sz w:val="28"/>
        </w:rPr>
        <w:t>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xml:space="preserve">
      2) </w:t>
      </w:r>
      <w:r>
        <w:rPr>
          <w:rFonts w:ascii="Times New Roman"/>
          <w:b w:val="false"/>
          <w:i w:val="false"/>
          <w:color w:val="000000"/>
          <w:sz w:val="28"/>
        </w:rPr>
        <w:t>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xml:space="preserve">
      3) </w:t>
      </w:r>
      <w:r>
        <w:rPr>
          <w:rFonts w:ascii="Times New Roman"/>
          <w:b w:val="false"/>
          <w:i w:val="false"/>
          <w:color w:val="000000"/>
          <w:sz w:val="28"/>
        </w:rPr>
        <w:t>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3. </w:t>
      </w:r>
      <w:r>
        <w:rPr>
          <w:rFonts w:ascii="Times New Roman"/>
          <w:b w:val="false"/>
          <w:i w:val="false"/>
          <w:color w:val="000000"/>
          <w:sz w:val="28"/>
        </w:rPr>
        <w:t>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4. </w:t>
      </w:r>
      <w:r>
        <w:rPr>
          <w:rFonts w:ascii="Times New Roman"/>
          <w:b w:val="false"/>
          <w:i w:val="false"/>
          <w:color w:val="000000"/>
          <w:sz w:val="28"/>
        </w:rPr>
        <w:t xml:space="preserve">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xml:space="preserve">
      5. </w:t>
      </w:r>
      <w:r>
        <w:rPr>
          <w:rFonts w:ascii="Times New Roman"/>
          <w:b w:val="false"/>
          <w:i w:val="false"/>
          <w:color w:val="000000"/>
          <w:sz w:val="28"/>
        </w:rPr>
        <w:t xml:space="preserve">Белгiленген нормалар шегiндегi шектi жол берiлетiн шығыстар үлесi отбасының жиынтық табысының он пайызы мөлшерiнде белгiленедi. </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xml:space="preserve">
      1) </w:t>
      </w:r>
      <w:r>
        <w:rPr>
          <w:rFonts w:ascii="Times New Roman"/>
          <w:b w:val="false"/>
          <w:i w:val="false"/>
          <w:color w:val="000000"/>
          <w:sz w:val="28"/>
        </w:rPr>
        <w:t>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2) </w:t>
      </w:r>
      <w:r>
        <w:rPr>
          <w:rFonts w:ascii="Times New Roman"/>
          <w:b w:val="false"/>
          <w:i w:val="false"/>
          <w:color w:val="000000"/>
          <w:sz w:val="28"/>
        </w:rPr>
        <w:t>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p>
    <w:bookmarkStart w:name="z52" w:id="1"/>
    <w:p>
      <w:pPr>
        <w:spacing w:after="0"/>
        <w:ind w:left="0"/>
        <w:jc w:val="left"/>
      </w:pPr>
      <w:r>
        <w:rPr>
          <w:rFonts w:ascii="Times New Roman"/>
          <w:b/>
          <w:i w:val="false"/>
          <w:color w:val="000000"/>
        </w:rPr>
        <w:t xml:space="preserve"> 2. Тұрғын үй көмегін көрсетудің мөлшері және тәртібі</w:t>
      </w:r>
    </w:p>
    <w:bookmarkEnd w:id="1"/>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xml:space="preserve">
      7. </w:t>
      </w:r>
      <w:r>
        <w:rPr>
          <w:rFonts w:ascii="Times New Roman"/>
          <w:b w:val="false"/>
          <w:i w:val="false"/>
          <w:color w:val="000000"/>
          <w:sz w:val="28"/>
        </w:rPr>
        <w:t>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xml:space="preserve">
      1) </w:t>
      </w:r>
      <w:r>
        <w:rPr>
          <w:rFonts w:ascii="Times New Roman"/>
          <w:b w:val="false"/>
          <w:i w:val="false"/>
          <w:color w:val="000000"/>
          <w:sz w:val="28"/>
        </w:rPr>
        <w:t>стандарттың 1-қосымшасына сәйкес нысан бойынша өтініш;</w:t>
      </w:r>
      <w:r>
        <w:br/>
      </w:r>
      <w:r>
        <w:rPr>
          <w:rFonts w:ascii="Times New Roman"/>
          <w:b w:val="false"/>
          <w:i w:val="false"/>
          <w:color w:val="000000"/>
          <w:sz w:val="28"/>
        </w:rPr>
        <w:t xml:space="preserve">
      2) </w:t>
      </w:r>
      <w:r>
        <w:rPr>
          <w:rFonts w:ascii="Times New Roman"/>
          <w:b w:val="false"/>
          <w:i w:val="false"/>
          <w:color w:val="000000"/>
          <w:sz w:val="28"/>
        </w:rPr>
        <w:t xml:space="preserve">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xml:space="preserve">
      3) </w:t>
      </w:r>
      <w:r>
        <w:rPr>
          <w:rFonts w:ascii="Times New Roman"/>
          <w:b w:val="false"/>
          <w:i w:val="false"/>
          <w:color w:val="000000"/>
          <w:sz w:val="28"/>
        </w:rPr>
        <w:t>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xml:space="preserve">
      4) </w:t>
      </w:r>
      <w:r>
        <w:rPr>
          <w:rFonts w:ascii="Times New Roman"/>
          <w:b w:val="false"/>
          <w:i w:val="false"/>
          <w:color w:val="000000"/>
          <w:sz w:val="28"/>
        </w:rPr>
        <w:t>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xml:space="preserve">
      5) </w:t>
      </w:r>
      <w:r>
        <w:rPr>
          <w:rFonts w:ascii="Times New Roman"/>
          <w:b w:val="false"/>
          <w:i w:val="false"/>
          <w:color w:val="000000"/>
          <w:sz w:val="28"/>
        </w:rPr>
        <w:t>коммуналдық қызметтерді тұтынуға арналған шот;</w:t>
      </w:r>
      <w:r>
        <w:br/>
      </w:r>
      <w:r>
        <w:rPr>
          <w:rFonts w:ascii="Times New Roman"/>
          <w:b w:val="false"/>
          <w:i w:val="false"/>
          <w:color w:val="000000"/>
          <w:sz w:val="28"/>
        </w:rPr>
        <w:t xml:space="preserve">
      6) </w:t>
      </w:r>
      <w:r>
        <w:rPr>
          <w:rFonts w:ascii="Times New Roman"/>
          <w:b w:val="false"/>
          <w:i w:val="false"/>
          <w:color w:val="000000"/>
          <w:sz w:val="28"/>
        </w:rPr>
        <w:t>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7) </w:t>
      </w:r>
      <w:r>
        <w:rPr>
          <w:rFonts w:ascii="Times New Roman"/>
          <w:b w:val="false"/>
          <w:i w:val="false"/>
          <w:color w:val="000000"/>
          <w:sz w:val="28"/>
        </w:rPr>
        <w:t xml:space="preserve">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xml:space="preserve">
      2) </w:t>
      </w:r>
      <w:r>
        <w:rPr>
          <w:rFonts w:ascii="Times New Roman"/>
          <w:b w:val="false"/>
          <w:i w:val="false"/>
          <w:color w:val="000000"/>
          <w:sz w:val="28"/>
        </w:rPr>
        <w:t>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xml:space="preserve">
      3) </w:t>
      </w:r>
      <w:r>
        <w:rPr>
          <w:rFonts w:ascii="Times New Roman"/>
          <w:b w:val="false"/>
          <w:i w:val="false"/>
          <w:color w:val="000000"/>
          <w:sz w:val="28"/>
        </w:rPr>
        <w:t>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xml:space="preserve">
      4) </w:t>
      </w:r>
      <w:r>
        <w:rPr>
          <w:rFonts w:ascii="Times New Roman"/>
          <w:b w:val="false"/>
          <w:i w:val="false"/>
          <w:color w:val="000000"/>
          <w:sz w:val="28"/>
        </w:rPr>
        <w:t>коммуналдық қызметтерді тұтынуға арналған шоттың электрондық көшірмесі;</w:t>
      </w:r>
      <w:r>
        <w:br/>
      </w:r>
      <w:r>
        <w:rPr>
          <w:rFonts w:ascii="Times New Roman"/>
          <w:b w:val="false"/>
          <w:i w:val="false"/>
          <w:color w:val="000000"/>
          <w:sz w:val="28"/>
        </w:rPr>
        <w:t xml:space="preserve">
      5) </w:t>
      </w:r>
      <w:r>
        <w:rPr>
          <w:rFonts w:ascii="Times New Roman"/>
          <w:b w:val="false"/>
          <w:i w:val="false"/>
          <w:color w:val="000000"/>
          <w:sz w:val="28"/>
        </w:rPr>
        <w:t>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6) </w:t>
      </w:r>
      <w:r>
        <w:rPr>
          <w:rFonts w:ascii="Times New Roman"/>
          <w:b w:val="false"/>
          <w:i w:val="false"/>
          <w:color w:val="000000"/>
          <w:sz w:val="28"/>
        </w:rPr>
        <w:t xml:space="preserve">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xml:space="preserve">
      8. </w:t>
      </w:r>
      <w:r>
        <w:rPr>
          <w:rFonts w:ascii="Times New Roman"/>
          <w:b w:val="false"/>
          <w:i w:val="false"/>
          <w:color w:val="000000"/>
          <w:sz w:val="28"/>
        </w:rPr>
        <w:t>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xml:space="preserve">
      9. </w:t>
      </w:r>
      <w:r>
        <w:rPr>
          <w:rFonts w:ascii="Times New Roman"/>
          <w:b w:val="false"/>
          <w:i w:val="false"/>
          <w:color w:val="000000"/>
          <w:sz w:val="28"/>
        </w:rPr>
        <w:t>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10. </w:t>
      </w:r>
      <w:r>
        <w:rPr>
          <w:rFonts w:ascii="Times New Roman"/>
          <w:b w:val="false"/>
          <w:i w:val="false"/>
          <w:color w:val="000000"/>
          <w:sz w:val="28"/>
        </w:rPr>
        <w:t>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xml:space="preserve">
      11. </w:t>
      </w:r>
      <w:r>
        <w:rPr>
          <w:rFonts w:ascii="Times New Roman"/>
          <w:b w:val="false"/>
          <w:i w:val="false"/>
          <w:color w:val="000000"/>
          <w:sz w:val="28"/>
        </w:rPr>
        <w:t>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12. </w:t>
      </w:r>
      <w:r>
        <w:rPr>
          <w:rFonts w:ascii="Times New Roman"/>
          <w:b w:val="false"/>
          <w:i w:val="false"/>
          <w:color w:val="000000"/>
          <w:sz w:val="28"/>
        </w:rPr>
        <w:t>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13. </w:t>
      </w:r>
      <w:r>
        <w:rPr>
          <w:rFonts w:ascii="Times New Roman"/>
          <w:b w:val="false"/>
          <w:i w:val="false"/>
          <w:color w:val="000000"/>
          <w:sz w:val="28"/>
        </w:rPr>
        <w:t>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xml:space="preserve">
      14. </w:t>
      </w:r>
      <w:r>
        <w:rPr>
          <w:rFonts w:ascii="Times New Roman"/>
          <w:b w:val="false"/>
          <w:i w:val="false"/>
          <w:color w:val="000000"/>
          <w:sz w:val="28"/>
        </w:rPr>
        <w:t>Тұрғын үй көмегін тағайындағанда келесі нормалар ескеріледі:</w:t>
      </w:r>
      <w:r>
        <w:br/>
      </w:r>
      <w:r>
        <w:rPr>
          <w:rFonts w:ascii="Times New Roman"/>
          <w:b w:val="false"/>
          <w:i w:val="false"/>
          <w:color w:val="000000"/>
          <w:sz w:val="28"/>
        </w:rPr>
        <w:t xml:space="preserve">
      1) </w:t>
      </w:r>
      <w:r>
        <w:rPr>
          <w:rFonts w:ascii="Times New Roman"/>
          <w:b w:val="false"/>
          <w:i w:val="false"/>
          <w:color w:val="000000"/>
          <w:sz w:val="28"/>
        </w:rPr>
        <w:t xml:space="preserve">жеке үйде тұратындарға тағам дайындау үшін 1 адамға табиғи газ - 12,5 текше метр, көп қабатты тұрғын үйлерде тағам дайындау үшін 1 адамға табиғи газ – 18,5 текше метр; </w:t>
      </w:r>
      <w:r>
        <w:br/>
      </w:r>
      <w:r>
        <w:rPr>
          <w:rFonts w:ascii="Times New Roman"/>
          <w:b w:val="false"/>
          <w:i w:val="false"/>
          <w:color w:val="000000"/>
          <w:sz w:val="28"/>
        </w:rPr>
        <w:t xml:space="preserve">
      2) </w:t>
      </w:r>
      <w:r>
        <w:rPr>
          <w:rFonts w:ascii="Times New Roman"/>
          <w:b w:val="false"/>
          <w:i w:val="false"/>
          <w:color w:val="000000"/>
          <w:sz w:val="28"/>
        </w:rPr>
        <w:t xml:space="preserve">бір шаршы метр ауданды жылытуға табиғи газ - 7 текше метр; </w:t>
      </w:r>
      <w:r>
        <w:br/>
      </w:r>
      <w:r>
        <w:rPr>
          <w:rFonts w:ascii="Times New Roman"/>
          <w:b w:val="false"/>
          <w:i w:val="false"/>
          <w:color w:val="000000"/>
          <w:sz w:val="28"/>
        </w:rPr>
        <w:t xml:space="preserve">
      3) </w:t>
      </w:r>
      <w:r>
        <w:rPr>
          <w:rFonts w:ascii="Times New Roman"/>
          <w:b w:val="false"/>
          <w:i w:val="false"/>
          <w:color w:val="000000"/>
          <w:sz w:val="28"/>
        </w:rPr>
        <w:t>тағам дайындау үшін отбасына 1 айға тұтынатын сұйық газ - (1 кішкене баллон);</w:t>
      </w:r>
      <w:r>
        <w:br/>
      </w:r>
      <w:r>
        <w:rPr>
          <w:rFonts w:ascii="Times New Roman"/>
          <w:b w:val="false"/>
          <w:i w:val="false"/>
          <w:color w:val="000000"/>
          <w:sz w:val="28"/>
        </w:rPr>
        <w:t xml:space="preserve">
      4) </w:t>
      </w:r>
      <w:r>
        <w:rPr>
          <w:rFonts w:ascii="Times New Roman"/>
          <w:b w:val="false"/>
          <w:i w:val="false"/>
          <w:color w:val="000000"/>
          <w:sz w:val="28"/>
        </w:rPr>
        <w:t xml:space="preserve">электр энергиясын тұтыну: 1 адамға - 70 киловатт, 2 адамға - 140 киловатт, 3 адамға - 160 киловатт, 4 және одан көп адамға - 180 киловатт; </w:t>
      </w:r>
      <w:r>
        <w:br/>
      </w:r>
      <w:r>
        <w:rPr>
          <w:rFonts w:ascii="Times New Roman"/>
          <w:b w:val="false"/>
          <w:i w:val="false"/>
          <w:color w:val="000000"/>
          <w:sz w:val="28"/>
        </w:rPr>
        <w:t xml:space="preserve">
      5) </w:t>
      </w:r>
      <w:r>
        <w:rPr>
          <w:rFonts w:ascii="Times New Roman"/>
          <w:b w:val="false"/>
          <w:i w:val="false"/>
          <w:color w:val="000000"/>
          <w:sz w:val="28"/>
        </w:rPr>
        <w:t xml:space="preserve">электр плита орнатылған болса 1 адамға - 90 киловатт, 2 адамға - 150 киловатт, 3 адамға – 210 киловатт, 4 және одан көп адамға - 250 киловатт; </w:t>
      </w:r>
      <w:r>
        <w:br/>
      </w:r>
      <w:r>
        <w:rPr>
          <w:rFonts w:ascii="Times New Roman"/>
          <w:b w:val="false"/>
          <w:i w:val="false"/>
          <w:color w:val="000000"/>
          <w:sz w:val="28"/>
        </w:rPr>
        <w:t xml:space="preserve">
      6) </w:t>
      </w:r>
      <w:r>
        <w:rPr>
          <w:rFonts w:ascii="Times New Roman"/>
          <w:b w:val="false"/>
          <w:i w:val="false"/>
          <w:color w:val="000000"/>
          <w:sz w:val="28"/>
        </w:rPr>
        <w:t>үйді жылытуға қатты отын жылына - 5 тонна көмір;</w:t>
      </w:r>
      <w:r>
        <w:br/>
      </w:r>
      <w:r>
        <w:rPr>
          <w:rFonts w:ascii="Times New Roman"/>
          <w:b w:val="false"/>
          <w:i w:val="false"/>
          <w:color w:val="000000"/>
          <w:sz w:val="28"/>
        </w:rPr>
        <w:t xml:space="preserve">
      7) </w:t>
      </w:r>
      <w:r>
        <w:rPr>
          <w:rFonts w:ascii="Times New Roman"/>
          <w:b w:val="false"/>
          <w:i w:val="false"/>
          <w:color w:val="000000"/>
          <w:sz w:val="28"/>
        </w:rPr>
        <w:t>айына бір адамға суық суды тұтыну - 6,93 текше метр, жеке үйде тұратындар үшін – 4,57 текше метр;</w:t>
      </w:r>
      <w:r>
        <w:br/>
      </w:r>
      <w:r>
        <w:rPr>
          <w:rFonts w:ascii="Times New Roman"/>
          <w:b w:val="false"/>
          <w:i w:val="false"/>
          <w:color w:val="000000"/>
          <w:sz w:val="28"/>
        </w:rPr>
        <w:t xml:space="preserve">
      8) </w:t>
      </w:r>
      <w:r>
        <w:rPr>
          <w:rFonts w:ascii="Times New Roman"/>
          <w:b w:val="false"/>
          <w:i w:val="false"/>
          <w:color w:val="000000"/>
          <w:sz w:val="28"/>
        </w:rPr>
        <w:t xml:space="preserve">айына бір адамға ыстық суды тұтыну - 3,56 текше метр, жеке үйде тұратындар үшін – 5,78 текше метр. </w:t>
      </w:r>
      <w:r>
        <w:br/>
      </w:r>
      <w:r>
        <w:rPr>
          <w:rFonts w:ascii="Times New Roman"/>
          <w:b w:val="false"/>
          <w:i w:val="false"/>
          <w:color w:val="000000"/>
          <w:sz w:val="28"/>
        </w:rPr>
        <w:t xml:space="preserve">
      9) </w:t>
      </w:r>
      <w:r>
        <w:rPr>
          <w:rFonts w:ascii="Times New Roman"/>
          <w:b w:val="false"/>
          <w:i w:val="false"/>
          <w:color w:val="000000"/>
          <w:sz w:val="28"/>
        </w:rPr>
        <w:t>тұрғын үйді (тұрғын ғимаратты) күтіп ұстауға арналған - жарнаның мөлшері туралы шоты.</w:t>
      </w:r>
      <w:r>
        <w:br/>
      </w:r>
      <w:r>
        <w:rPr>
          <w:rFonts w:ascii="Times New Roman"/>
          <w:b w:val="false"/>
          <w:i w:val="false"/>
          <w:color w:val="000000"/>
          <w:sz w:val="28"/>
        </w:rPr>
        <w:t xml:space="preserve">
      15. </w:t>
      </w:r>
      <w:r>
        <w:rPr>
          <w:rFonts w:ascii="Times New Roman"/>
          <w:b w:val="false"/>
          <w:i w:val="false"/>
          <w:color w:val="000000"/>
          <w:sz w:val="28"/>
        </w:rPr>
        <w:t>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90" w:id="2"/>
    <w:p>
      <w:pPr>
        <w:spacing w:after="0"/>
        <w:ind w:left="0"/>
        <w:jc w:val="left"/>
      </w:pPr>
      <w:r>
        <w:rPr>
          <w:rFonts w:ascii="Times New Roman"/>
          <w:b/>
          <w:i w:val="false"/>
          <w:color w:val="000000"/>
        </w:rPr>
        <w:t xml:space="preserve"> 3. Қаржыландыру және төлеу</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xml:space="preserve">
      17. </w:t>
      </w:r>
      <w:r>
        <w:rPr>
          <w:rFonts w:ascii="Times New Roman"/>
          <w:b w:val="false"/>
          <w:i w:val="false"/>
          <w:color w:val="000000"/>
          <w:sz w:val="28"/>
        </w:rPr>
        <w:t>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93" w:id="3"/>
    <w:p>
      <w:pPr>
        <w:spacing w:after="0"/>
        <w:ind w:left="0"/>
        <w:jc w:val="left"/>
      </w:pPr>
      <w:r>
        <w:rPr>
          <w:rFonts w:ascii="Times New Roman"/>
          <w:b/>
          <w:i w:val="false"/>
          <w:color w:val="000000"/>
        </w:rPr>
        <w:t xml:space="preserve"> 4. Қорытынды</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