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661c" w14:textId="ee36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2014 жылғы 27 қазандағы № 37-155 шешімі. Алматы облысының Әділет департаментінде 2014 жылы 03 қарашада № 2902 болып тіркелді. Күші жойылды - Алматы облысы Қаратал аудандық мәслихатының 2016 жылғы 09 тамыздағы № 10-37 шешімімен</w:t>
      </w:r>
    </w:p>
    <w:p>
      <w:pPr>
        <w:spacing w:after="0"/>
        <w:ind w:left="0"/>
        <w:jc w:val="left"/>
      </w:pPr>
      <w:r>
        <w:rPr>
          <w:rFonts w:ascii="Times New Roman"/>
          <w:b w:val="false"/>
          <w:i w:val="false"/>
          <w:color w:val="ff0000"/>
          <w:sz w:val="28"/>
        </w:rPr>
        <w:t xml:space="preserve">      Ескерту. Күші жойылды – Алматы облысы Қаратал аудандық мәслихатының 09.08.2016 </w:t>
      </w:r>
      <w:r>
        <w:rPr>
          <w:rFonts w:ascii="Times New Roman"/>
          <w:b w:val="false"/>
          <w:i w:val="false"/>
          <w:color w:val="ff0000"/>
          <w:sz w:val="28"/>
        </w:rPr>
        <w:t>№ 10-37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Қаратал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"Тұрғын-үй коммуналдық шаруашылық, көлік және байланыс, тұрмыстық қызмет көрсету, заңдылықты, құқықтық тәртіпті, азаматтардың құқықтарын, бостандықтары мен мүдделерін қорғауды қамтамасыз ету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ауданының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 бекіту</w:t>
            </w:r>
            <w:r>
              <w:br/>
            </w:r>
            <w:r>
              <w:rPr>
                <w:rFonts w:ascii="Times New Roman"/>
                <w:b w:val="false"/>
                <w:i w:val="false"/>
                <w:color w:val="000000"/>
                <w:sz w:val="20"/>
              </w:rPr>
              <w:t>туралы" Қаратал аудандық мәслихатының</w:t>
            </w:r>
            <w:r>
              <w:br/>
            </w:r>
            <w:r>
              <w:rPr>
                <w:rFonts w:ascii="Times New Roman"/>
                <w:b w:val="false"/>
                <w:i w:val="false"/>
                <w:color w:val="000000"/>
                <w:sz w:val="20"/>
              </w:rPr>
              <w:t>2014 жылғы "27" қазандағы № 37-155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w:t>
      </w:r>
      <w:r>
        <w:rPr>
          <w:rFonts w:ascii="Times New Roman"/>
          <w:b w:val="false"/>
          <w:i w:val="false"/>
          <w:color w:val="000000"/>
          <w:sz w:val="28"/>
        </w:rPr>
        <w:t>1) 15 ақпан-Ауғаныстаннан кеңес әскерін шығарған күні;</w:t>
      </w:r>
      <w:r>
        <w:br/>
      </w:r>
      <w:r>
        <w:rPr>
          <w:rFonts w:ascii="Times New Roman"/>
          <w:b w:val="false"/>
          <w:i w:val="false"/>
          <w:color w:val="000000"/>
          <w:sz w:val="28"/>
        </w:rPr>
        <w:t>
      2) 26 сәуір-Чернобыль апатының күні;</w:t>
      </w:r>
      <w:r>
        <w:br/>
      </w:r>
      <w:r>
        <w:rPr>
          <w:rFonts w:ascii="Times New Roman"/>
          <w:b w:val="false"/>
          <w:i w:val="false"/>
          <w:color w:val="000000"/>
          <w:sz w:val="28"/>
        </w:rPr>
        <w:t>
      3) 9 мамыр-Жеңіс күні.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мүгедектері-76 айлық есептік көрсеткіш;</w:t>
      </w:r>
      <w:r>
        <w:br/>
      </w:r>
      <w:r>
        <w:rPr>
          <w:rFonts w:ascii="Times New Roman"/>
          <w:b w:val="false"/>
          <w:i w:val="false"/>
          <w:color w:val="000000"/>
          <w:sz w:val="28"/>
        </w:rPr>
        <w:t>
      </w:t>
      </w:r>
      <w:r>
        <w:rPr>
          <w:rFonts w:ascii="Times New Roman"/>
          <w:b w:val="false"/>
          <w:i w:val="false"/>
          <w:color w:val="000000"/>
          <w:sz w:val="28"/>
        </w:rPr>
        <w:t>2) женілдіктер мен кепілдіктер жағынан Ұлы Отан соғысының қатысушыларына теңестірілген адамдар-26 айлық есептік көрсеткіш;</w:t>
      </w:r>
      <w:r>
        <w:br/>
      </w:r>
      <w:r>
        <w:rPr>
          <w:rFonts w:ascii="Times New Roman"/>
          <w:b w:val="false"/>
          <w:i w:val="false"/>
          <w:color w:val="000000"/>
          <w:sz w:val="28"/>
        </w:rPr>
        <w:t>
      </w:t>
      </w:r>
      <w:r>
        <w:rPr>
          <w:rFonts w:ascii="Times New Roman"/>
          <w:b w:val="false"/>
          <w:i w:val="false"/>
          <w:color w:val="000000"/>
          <w:sz w:val="28"/>
        </w:rPr>
        <w:t>3) женілдіктер мен кепілдіктер жағынан Ұлы Отан соғысының мүгедектеріне теңестірілген адамдар-26 айлық есептік көрсеткіш;</w:t>
      </w:r>
      <w:r>
        <w:br/>
      </w:r>
      <w:r>
        <w:rPr>
          <w:rFonts w:ascii="Times New Roman"/>
          <w:b w:val="false"/>
          <w:i w:val="false"/>
          <w:color w:val="000000"/>
          <w:sz w:val="28"/>
        </w:rPr>
        <w:t>
      </w:t>
      </w:r>
      <w:r>
        <w:rPr>
          <w:rFonts w:ascii="Times New Roman"/>
          <w:b w:val="false"/>
          <w:i w:val="false"/>
          <w:color w:val="000000"/>
          <w:sz w:val="28"/>
        </w:rPr>
        <w:t>4) женілдіктер мен кепілдіктер жағынан Ұлы Отан соғысының қатысушыларына теңестірілген адамдардың басқа да санаттары-26 айлық есептік көрсеткіш;</w:t>
      </w:r>
      <w:r>
        <w:br/>
      </w:r>
      <w:r>
        <w:rPr>
          <w:rFonts w:ascii="Times New Roman"/>
          <w:b w:val="false"/>
          <w:i w:val="false"/>
          <w:color w:val="000000"/>
          <w:sz w:val="28"/>
        </w:rPr>
        <w:t>
      </w:t>
      </w:r>
      <w:r>
        <w:rPr>
          <w:rFonts w:ascii="Times New Roman"/>
          <w:b w:val="false"/>
          <w:i w:val="false"/>
          <w:color w:val="000000"/>
          <w:sz w:val="28"/>
        </w:rPr>
        <w:t>5) әлеуметтік мәні бар аурулармен ауыратын азаматтар-5 айлық есептік көрсеткіш;</w:t>
      </w:r>
      <w:r>
        <w:br/>
      </w:r>
      <w:r>
        <w:rPr>
          <w:rFonts w:ascii="Times New Roman"/>
          <w:b w:val="false"/>
          <w:i w:val="false"/>
          <w:color w:val="000000"/>
          <w:sz w:val="28"/>
        </w:rPr>
        <w:t>
      </w:t>
      </w:r>
      <w:r>
        <w:rPr>
          <w:rFonts w:ascii="Times New Roman"/>
          <w:b w:val="false"/>
          <w:i w:val="false"/>
          <w:color w:val="000000"/>
          <w:sz w:val="28"/>
        </w:rPr>
        <w:t>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келтірілгенде-отбасына 200 айлық есептік көрсеткіш.</w:t>
      </w:r>
      <w:r>
        <w:br/>
      </w:r>
      <w:r>
        <w:rPr>
          <w:rFonts w:ascii="Times New Roman"/>
          <w:b w:val="false"/>
          <w:i w:val="false"/>
          <w:color w:val="000000"/>
          <w:sz w:val="28"/>
        </w:rPr>
        <w:t>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мерзімі-үш ай.</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