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af97" w14:textId="46ba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2014 жылғы 11 қарашадағы № 37-217 шешімі. Алматы облысының Әділет департаментінде 2014 жылғы 09 желтоқсанда № 2958 болып тіркелді. Күші жойылды - Алматы облысы Кербұлақ аудандық мәслихатының 2016 жылғы 24 наурыздағы № 01-06 шешімімен</w:t>
      </w:r>
    </w:p>
    <w:p>
      <w:pPr>
        <w:spacing w:after="0"/>
        <w:ind w:left="0"/>
        <w:jc w:val="left"/>
      </w:pPr>
      <w:r>
        <w:rPr>
          <w:rFonts w:ascii="Times New Roman"/>
          <w:b w:val="false"/>
          <w:i w:val="false"/>
          <w:color w:val="ff0000"/>
          <w:sz w:val="28"/>
        </w:rPr>
        <w:t xml:space="preserve">      Ескерту. Күші жойылды - Алматы облысы Кербұлақ аудандық мәслихатының 24.03.2016 </w:t>
      </w:r>
      <w:r>
        <w:rPr>
          <w:rFonts w:ascii="Times New Roman"/>
          <w:b w:val="false"/>
          <w:i w:val="false"/>
          <w:color w:val="ff0000"/>
          <w:sz w:val="28"/>
        </w:rPr>
        <w:t>№ 01-06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Осы шешімнің қосымшасына сәйкес Кербұлақ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шешімнің орындалуын бақылау Кербұлақ аудандық мәслихатының "Білім, денсаулық сақтау, мәдениет, спорт, туризм, халықты әлеуметтік қорғау жөніндегі" тұрақты комиссиясына жүктелсін. </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Е.Сұраншынов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Е.Сұраншынов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Кербұлақ аудандық мәслихатының 2014 жылғы "11" қарашадағы № 37-217 шешіміне қосымша</w:t>
            </w:r>
          </w:p>
        </w:tc>
      </w:tr>
    </w:tbl>
    <w:bookmarkStart w:name="z12"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Осы Қағидаларда пайдаланылатын негізгі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2) </w:t>
      </w:r>
      <w:r>
        <w:rPr>
          <w:rFonts w:ascii="Times New Roman"/>
          <w:b w:val="false"/>
          <w:i w:val="false"/>
          <w:color w:val="000000"/>
          <w:sz w:val="28"/>
        </w:rPr>
        <w:t>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3) </w:t>
      </w:r>
      <w:r>
        <w:rPr>
          <w:rFonts w:ascii="Times New Roman"/>
          <w:b w:val="false"/>
          <w:i w:val="false"/>
          <w:color w:val="000000"/>
          <w:sz w:val="28"/>
        </w:rPr>
        <w:t>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4) </w:t>
      </w:r>
      <w:r>
        <w:rPr>
          <w:rFonts w:ascii="Times New Roman"/>
          <w:b w:val="false"/>
          <w:i w:val="false"/>
          <w:color w:val="000000"/>
          <w:sz w:val="28"/>
        </w:rPr>
        <w:t>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5) </w:t>
      </w:r>
      <w:r>
        <w:rPr>
          <w:rFonts w:ascii="Times New Roman"/>
          <w:b w:val="false"/>
          <w:i w:val="false"/>
          <w:color w:val="000000"/>
          <w:sz w:val="28"/>
        </w:rPr>
        <w:t>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6) </w:t>
      </w:r>
      <w:r>
        <w:rPr>
          <w:rFonts w:ascii="Times New Roman"/>
          <w:b w:val="false"/>
          <w:i w:val="false"/>
          <w:color w:val="000000"/>
          <w:sz w:val="28"/>
        </w:rPr>
        <w:t>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7) </w:t>
      </w:r>
      <w:r>
        <w:rPr>
          <w:rFonts w:ascii="Times New Roman"/>
          <w:b w:val="false"/>
          <w:i w:val="false"/>
          <w:color w:val="000000"/>
          <w:sz w:val="28"/>
        </w:rPr>
        <w:t>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8) </w:t>
      </w:r>
      <w:r>
        <w:rPr>
          <w:rFonts w:ascii="Times New Roman"/>
          <w:b w:val="false"/>
          <w:i w:val="false"/>
          <w:color w:val="000000"/>
          <w:sz w:val="28"/>
        </w:rPr>
        <w:t>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xml:space="preserve">
      9) </w:t>
      </w:r>
      <w:r>
        <w:rPr>
          <w:rFonts w:ascii="Times New Roman"/>
          <w:b w:val="false"/>
          <w:i w:val="false"/>
          <w:color w:val="000000"/>
          <w:sz w:val="28"/>
        </w:rPr>
        <w:t>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10) </w:t>
      </w:r>
      <w:r>
        <w:rPr>
          <w:rFonts w:ascii="Times New Roman"/>
          <w:b w:val="false"/>
          <w:i w:val="false"/>
          <w:color w:val="000000"/>
          <w:sz w:val="28"/>
        </w:rPr>
        <w:t>шекті шама – әлеуметтік көмектің бекітілген ең жоғары мөлшері.</w:t>
      </w:r>
      <w:r>
        <w:br/>
      </w:r>
      <w:r>
        <w:rPr>
          <w:rFonts w:ascii="Times New Roman"/>
          <w:b w:val="false"/>
          <w:i w:val="false"/>
          <w:color w:val="000000"/>
          <w:sz w:val="28"/>
        </w:rPr>
        <w:t xml:space="preserve">
      3. </w:t>
      </w:r>
      <w:r>
        <w:rPr>
          <w:rFonts w:ascii="Times New Roman"/>
          <w:b w:val="false"/>
          <w:i w:val="false"/>
          <w:color w:val="000000"/>
          <w:sz w:val="28"/>
        </w:rPr>
        <w:t>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w:t>
      </w:r>
      <w:r>
        <w:rPr>
          <w:rFonts w:ascii="Times New Roman"/>
          <w:b w:val="false"/>
          <w:i w:val="false"/>
          <w:color w:val="000000"/>
          <w:sz w:val="28"/>
        </w:rPr>
        <w:t xml:space="preserve">"Ұлы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5. </w:t>
      </w:r>
      <w:r>
        <w:rPr>
          <w:rFonts w:ascii="Times New Roman"/>
          <w:b w:val="false"/>
          <w:i w:val="false"/>
          <w:color w:val="000000"/>
          <w:sz w:val="28"/>
        </w:rPr>
        <w:t xml:space="preserve">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6. </w:t>
      </w:r>
      <w:r>
        <w:rPr>
          <w:rFonts w:ascii="Times New Roman"/>
          <w:b w:val="false"/>
          <w:i w:val="false"/>
          <w:color w:val="000000"/>
          <w:sz w:val="28"/>
        </w:rPr>
        <w:t>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1) </w:t>
      </w:r>
      <w:r>
        <w:rPr>
          <w:rFonts w:ascii="Times New Roman"/>
          <w:b w:val="false"/>
          <w:i w:val="false"/>
          <w:color w:val="000000"/>
          <w:sz w:val="28"/>
        </w:rPr>
        <w:t>15 ақпан – Ауғаныстаннан кеңес әскерін шығарған күні;</w:t>
      </w:r>
      <w:r>
        <w:br/>
      </w:r>
      <w:r>
        <w:rPr>
          <w:rFonts w:ascii="Times New Roman"/>
          <w:b w:val="false"/>
          <w:i w:val="false"/>
          <w:color w:val="000000"/>
          <w:sz w:val="28"/>
        </w:rPr>
        <w:t xml:space="preserve">
      2) </w:t>
      </w:r>
      <w:r>
        <w:rPr>
          <w:rFonts w:ascii="Times New Roman"/>
          <w:b w:val="false"/>
          <w:i w:val="false"/>
          <w:color w:val="000000"/>
          <w:sz w:val="28"/>
        </w:rPr>
        <w:t>26 сәуір - Чернобыль апатының күні;</w:t>
      </w:r>
      <w:r>
        <w:br/>
      </w:r>
      <w:r>
        <w:rPr>
          <w:rFonts w:ascii="Times New Roman"/>
          <w:b w:val="false"/>
          <w:i w:val="false"/>
          <w:color w:val="000000"/>
          <w:sz w:val="28"/>
        </w:rPr>
        <w:t xml:space="preserve">
      3) </w:t>
      </w:r>
      <w:r>
        <w:rPr>
          <w:rFonts w:ascii="Times New Roman"/>
          <w:b w:val="false"/>
          <w:i w:val="false"/>
          <w:color w:val="000000"/>
          <w:sz w:val="28"/>
        </w:rPr>
        <w:t>9 мамыр – Жеңіс күні.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Әлеуметтік көмек алушылар санаттарының тізбесін айқындау </w:t>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Әлеуметтік көмек алушылардың санатының тізбесі және шекті мөлшерлері:</w:t>
      </w:r>
      <w:r>
        <w:br/>
      </w:r>
      <w:r>
        <w:rPr>
          <w:rFonts w:ascii="Times New Roman"/>
          <w:b w:val="false"/>
          <w:i w:val="false"/>
          <w:color w:val="000000"/>
          <w:sz w:val="28"/>
        </w:rPr>
        <w:t xml:space="preserve">
      1) </w:t>
      </w:r>
      <w:r>
        <w:rPr>
          <w:rFonts w:ascii="Times New Roman"/>
          <w:b w:val="false"/>
          <w:i w:val="false"/>
          <w:color w:val="000000"/>
          <w:sz w:val="28"/>
        </w:rPr>
        <w:t>Ұлы Отан соғысының қатысушылары мен мүгедектері – 76 айлық есептік көрсеткіш;</w:t>
      </w:r>
      <w:r>
        <w:br/>
      </w:r>
      <w:r>
        <w:rPr>
          <w:rFonts w:ascii="Times New Roman"/>
          <w:b w:val="false"/>
          <w:i w:val="false"/>
          <w:color w:val="000000"/>
          <w:sz w:val="28"/>
        </w:rPr>
        <w:t xml:space="preserve">
      2) </w:t>
      </w:r>
      <w:r>
        <w:rPr>
          <w:rFonts w:ascii="Times New Roman"/>
          <w:b w:val="false"/>
          <w:i w:val="false"/>
          <w:color w:val="000000"/>
          <w:sz w:val="28"/>
        </w:rPr>
        <w:t>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3) </w:t>
      </w:r>
      <w:r>
        <w:rPr>
          <w:rFonts w:ascii="Times New Roman"/>
          <w:b w:val="false"/>
          <w:i w:val="false"/>
          <w:color w:val="000000"/>
          <w:sz w:val="28"/>
        </w:rPr>
        <w:t>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4) </w:t>
      </w:r>
      <w:r>
        <w:rPr>
          <w:rFonts w:ascii="Times New Roman"/>
          <w:b w:val="false"/>
          <w:i w:val="false"/>
          <w:color w:val="000000"/>
          <w:sz w:val="28"/>
        </w:rPr>
        <w:t>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5) </w:t>
      </w:r>
      <w:r>
        <w:rPr>
          <w:rFonts w:ascii="Times New Roman"/>
          <w:b w:val="false"/>
          <w:i w:val="false"/>
          <w:color w:val="000000"/>
          <w:sz w:val="28"/>
        </w:rPr>
        <w:t xml:space="preserve">әлеуметтік мәні бар аурулармен ауыратын азаматтар – 5 айлық есептік көрсеткіш; </w:t>
      </w:r>
      <w:r>
        <w:br/>
      </w:r>
      <w:r>
        <w:rPr>
          <w:rFonts w:ascii="Times New Roman"/>
          <w:b w:val="false"/>
          <w:i w:val="false"/>
          <w:color w:val="000000"/>
          <w:sz w:val="28"/>
        </w:rPr>
        <w:t xml:space="preserve">
      6) </w:t>
      </w:r>
      <w:r>
        <w:rPr>
          <w:rFonts w:ascii="Times New Roman"/>
          <w:b w:val="false"/>
          <w:i w:val="false"/>
          <w:color w:val="000000"/>
          <w:sz w:val="28"/>
        </w:rPr>
        <w:t xml:space="preserve">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7) </w:t>
      </w:r>
      <w:r>
        <w:rPr>
          <w:rFonts w:ascii="Times New Roman"/>
          <w:b w:val="false"/>
          <w:i w:val="false"/>
          <w:color w:val="000000"/>
          <w:sz w:val="28"/>
        </w:rPr>
        <w:t>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Республикасының заңнамасында көзделген негіздемелер; </w:t>
      </w:r>
      <w:r>
        <w:br/>
      </w:r>
      <w:r>
        <w:rPr>
          <w:rFonts w:ascii="Times New Roman"/>
          <w:b w:val="false"/>
          <w:i w:val="false"/>
          <w:color w:val="000000"/>
          <w:sz w:val="28"/>
        </w:rPr>
        <w:t xml:space="preserve">
      2) </w:t>
      </w:r>
      <w:r>
        <w:rPr>
          <w:rFonts w:ascii="Times New Roman"/>
          <w:b w:val="false"/>
          <w:i w:val="false"/>
          <w:color w:val="000000"/>
          <w:sz w:val="28"/>
        </w:rPr>
        <w:t xml:space="preserve">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3) </w:t>
      </w:r>
      <w:r>
        <w:rPr>
          <w:rFonts w:ascii="Times New Roman"/>
          <w:b w:val="false"/>
          <w:i w:val="false"/>
          <w:color w:val="000000"/>
          <w:sz w:val="28"/>
        </w:rPr>
        <w:t>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8. </w:t>
      </w:r>
      <w:r>
        <w:rPr>
          <w:rFonts w:ascii="Times New Roman"/>
          <w:b w:val="false"/>
          <w:i w:val="false"/>
          <w:color w:val="000000"/>
          <w:sz w:val="28"/>
        </w:rPr>
        <w:t>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9. </w:t>
      </w:r>
      <w:r>
        <w:rPr>
          <w:rFonts w:ascii="Times New Roman"/>
          <w:b w:val="false"/>
          <w:i w:val="false"/>
          <w:color w:val="000000"/>
          <w:sz w:val="28"/>
        </w:rPr>
        <w:t>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Атаулы күндер мен мереке күндеріне әлеуметтік көмек алушылардан </w:t>
      </w:r>
      <w:r>
        <w:rPr>
          <w:rFonts w:ascii="Times New Roman"/>
          <w:b w:val="false"/>
          <w:i w:val="false"/>
          <w:color w:val="000000"/>
          <w:sz w:val="28"/>
        </w:rPr>
        <w:t xml:space="preserve">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xml:space="preserve">
      11. </w:t>
      </w:r>
      <w:r>
        <w:rPr>
          <w:rFonts w:ascii="Times New Roman"/>
          <w:b w:val="false"/>
          <w:i w:val="false"/>
          <w:color w:val="000000"/>
          <w:sz w:val="28"/>
        </w:rPr>
        <w:t xml:space="preserve">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xml:space="preserve">
      1) </w:t>
      </w:r>
      <w:r>
        <w:rPr>
          <w:rFonts w:ascii="Times New Roman"/>
          <w:b w:val="false"/>
          <w:i w:val="false"/>
          <w:color w:val="000000"/>
          <w:sz w:val="28"/>
        </w:rPr>
        <w:t>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тұрақты тұрғылықты жері бойынша тіркелгенін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4) </w:t>
      </w:r>
      <w:r>
        <w:rPr>
          <w:rFonts w:ascii="Times New Roman"/>
          <w:b w:val="false"/>
          <w:i w:val="false"/>
          <w:color w:val="000000"/>
          <w:sz w:val="28"/>
        </w:rPr>
        <w:t xml:space="preserve">адамның (отбасы мүшелерінің) табыстары туралы мәліметтерді; </w:t>
      </w:r>
      <w:r>
        <w:br/>
      </w:r>
      <w:r>
        <w:rPr>
          <w:rFonts w:ascii="Times New Roman"/>
          <w:b w:val="false"/>
          <w:i w:val="false"/>
          <w:color w:val="000000"/>
          <w:sz w:val="28"/>
        </w:rPr>
        <w:t xml:space="preserve">
      5) </w:t>
      </w:r>
      <w:r>
        <w:rPr>
          <w:rFonts w:ascii="Times New Roman"/>
          <w:b w:val="false"/>
          <w:i w:val="false"/>
          <w:color w:val="000000"/>
          <w:sz w:val="28"/>
        </w:rPr>
        <w:t xml:space="preserve">өмірлік қиын жағдайдың туындағанын растайтын құжатты және/немесе актіні. </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өмірлік қиын жағдай туындаған кезде әлеуметтік көмекке өтініш білдіру мерзімі – үш ай.</w:t>
      </w:r>
      <w:r>
        <w:br/>
      </w:r>
      <w:r>
        <w:rPr>
          <w:rFonts w:ascii="Times New Roman"/>
          <w:b w:val="false"/>
          <w:i w:val="false"/>
          <w:color w:val="000000"/>
          <w:sz w:val="28"/>
        </w:rPr>
        <w:t xml:space="preserve">
      12. </w:t>
      </w:r>
      <w:r>
        <w:rPr>
          <w:rFonts w:ascii="Times New Roman"/>
          <w:b w:val="false"/>
          <w:i w:val="false"/>
          <w:color w:val="000000"/>
          <w:sz w:val="28"/>
        </w:rPr>
        <w:t>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13. </w:t>
      </w:r>
      <w:r>
        <w:rPr>
          <w:rFonts w:ascii="Times New Roman"/>
          <w:b w:val="false"/>
          <w:i w:val="false"/>
          <w:color w:val="000000"/>
          <w:sz w:val="28"/>
        </w:rPr>
        <w:t xml:space="preserve">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14. </w:t>
      </w:r>
      <w:r>
        <w:rPr>
          <w:rFonts w:ascii="Times New Roman"/>
          <w:b w:val="false"/>
          <w:i w:val="false"/>
          <w:color w:val="000000"/>
          <w:sz w:val="28"/>
        </w:rPr>
        <w:t xml:space="preserve">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15. </w:t>
      </w:r>
      <w:r>
        <w:rPr>
          <w:rFonts w:ascii="Times New Roman"/>
          <w:b w:val="false"/>
          <w:i w:val="false"/>
          <w:color w:val="000000"/>
          <w:sz w:val="28"/>
        </w:rPr>
        <w:t xml:space="preserve">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16. </w:t>
      </w:r>
      <w:r>
        <w:rPr>
          <w:rFonts w:ascii="Times New Roman"/>
          <w:b w:val="false"/>
          <w:i w:val="false"/>
          <w:color w:val="000000"/>
          <w:sz w:val="28"/>
        </w:rPr>
        <w:t xml:space="preserve">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17. </w:t>
      </w:r>
      <w:r>
        <w:rPr>
          <w:rFonts w:ascii="Times New Roman"/>
          <w:b w:val="false"/>
          <w:i w:val="false"/>
          <w:color w:val="000000"/>
          <w:sz w:val="28"/>
        </w:rPr>
        <w:t xml:space="preserve">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18. </w:t>
      </w:r>
      <w:r>
        <w:rPr>
          <w:rFonts w:ascii="Times New Roman"/>
          <w:b w:val="false"/>
          <w:i w:val="false"/>
          <w:color w:val="000000"/>
          <w:sz w:val="28"/>
        </w:rPr>
        <w:t xml:space="preserve">Арнайы комиссия құжаттар келіп түскен күннен бастап екі жұмыс күні ішінде әлеуметтік көмек көрсету қажеттілігі туралы қорытынды </w:t>
      </w:r>
      <w:r>
        <w:rPr>
          <w:rFonts w:ascii="Times New Roman"/>
          <w:b w:val="false"/>
          <w:i w:val="false"/>
          <w:color w:val="000000"/>
          <w:sz w:val="28"/>
        </w:rPr>
        <w:t xml:space="preserve">шығарады, оң қорытынды болған кезде әлеуметтік көмектің мөлшерін көрсетеді. </w:t>
      </w:r>
      <w:r>
        <w:br/>
      </w:r>
      <w:r>
        <w:rPr>
          <w:rFonts w:ascii="Times New Roman"/>
          <w:b w:val="false"/>
          <w:i w:val="false"/>
          <w:color w:val="000000"/>
          <w:sz w:val="28"/>
        </w:rPr>
        <w:t xml:space="preserve">
      19. </w:t>
      </w:r>
      <w:r>
        <w:rPr>
          <w:rFonts w:ascii="Times New Roman"/>
          <w:b w:val="false"/>
          <w:i w:val="false"/>
          <w:color w:val="000000"/>
          <w:sz w:val="28"/>
        </w:rPr>
        <w:t xml:space="preserve">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20. </w:t>
      </w:r>
      <w:r>
        <w:rPr>
          <w:rFonts w:ascii="Times New Roman"/>
          <w:b w:val="false"/>
          <w:i w:val="false"/>
          <w:color w:val="000000"/>
          <w:sz w:val="28"/>
        </w:rPr>
        <w:t xml:space="preserve">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21. </w:t>
      </w:r>
      <w:r>
        <w:rPr>
          <w:rFonts w:ascii="Times New Roman"/>
          <w:b w:val="false"/>
          <w:i w:val="false"/>
          <w:color w:val="000000"/>
          <w:sz w:val="28"/>
        </w:rPr>
        <w:t>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22. </w:t>
      </w:r>
      <w:r>
        <w:rPr>
          <w:rFonts w:ascii="Times New Roman"/>
          <w:b w:val="false"/>
          <w:i w:val="false"/>
          <w:color w:val="000000"/>
          <w:sz w:val="28"/>
        </w:rPr>
        <w:t>Әлеуметтік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өтініш беруші ұсынған мәліметтердің дәйексіздігі анықталған;</w:t>
      </w:r>
      <w:r>
        <w:br/>
      </w:r>
      <w:r>
        <w:rPr>
          <w:rFonts w:ascii="Times New Roman"/>
          <w:b w:val="false"/>
          <w:i w:val="false"/>
          <w:color w:val="000000"/>
          <w:sz w:val="28"/>
        </w:rPr>
        <w:t xml:space="preserve">
      2) </w:t>
      </w:r>
      <w:r>
        <w:rPr>
          <w:rFonts w:ascii="Times New Roman"/>
          <w:b w:val="false"/>
          <w:i w:val="false"/>
          <w:color w:val="000000"/>
          <w:sz w:val="28"/>
        </w:rPr>
        <w:t>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3) </w:t>
      </w:r>
      <w:r>
        <w:rPr>
          <w:rFonts w:ascii="Times New Roman"/>
          <w:b w:val="false"/>
          <w:i w:val="false"/>
          <w:color w:val="000000"/>
          <w:sz w:val="28"/>
        </w:rPr>
        <w:t>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23. </w:t>
      </w:r>
      <w:r>
        <w:rPr>
          <w:rFonts w:ascii="Times New Roman"/>
          <w:b w:val="false"/>
          <w:i w:val="false"/>
          <w:color w:val="000000"/>
          <w:sz w:val="28"/>
        </w:rPr>
        <w:t>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Көрсетілетін әлеуметтік көмекті тоқтату және </w:t>
      </w:r>
      <w:r>
        <w:rPr>
          <w:rFonts w:ascii="Times New Roman"/>
          <w:b/>
          <w:i w:val="false"/>
          <w:color w:val="000000"/>
        </w:rPr>
        <w:t>қайтару үшін негіздемелер</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Әлеуметтік көмек:</w:t>
      </w:r>
      <w:r>
        <w:br/>
      </w:r>
      <w:r>
        <w:rPr>
          <w:rFonts w:ascii="Times New Roman"/>
          <w:b w:val="false"/>
          <w:i w:val="false"/>
          <w:color w:val="000000"/>
          <w:sz w:val="28"/>
        </w:rPr>
        <w:t xml:space="preserve">
      1) </w:t>
      </w:r>
      <w:r>
        <w:rPr>
          <w:rFonts w:ascii="Times New Roman"/>
          <w:b w:val="false"/>
          <w:i w:val="false"/>
          <w:color w:val="000000"/>
          <w:sz w:val="28"/>
        </w:rPr>
        <w:t>алушы қайтыс болған;</w:t>
      </w:r>
      <w:r>
        <w:br/>
      </w:r>
      <w:r>
        <w:rPr>
          <w:rFonts w:ascii="Times New Roman"/>
          <w:b w:val="false"/>
          <w:i w:val="false"/>
          <w:color w:val="000000"/>
          <w:sz w:val="28"/>
        </w:rPr>
        <w:t xml:space="preserve">
      2) </w:t>
      </w:r>
      <w:r>
        <w:rPr>
          <w:rFonts w:ascii="Times New Roman"/>
          <w:b w:val="false"/>
          <w:i w:val="false"/>
          <w:color w:val="000000"/>
          <w:sz w:val="28"/>
        </w:rPr>
        <w:t>алушы тиісті әкімшілік-аумақтық бірліктің шегінен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алушыны мемлекеттік медициналық-әлеуметтік мекемелерге тұруға жіберген; </w:t>
      </w:r>
      <w:r>
        <w:br/>
      </w:r>
      <w:r>
        <w:rPr>
          <w:rFonts w:ascii="Times New Roman"/>
          <w:b w:val="false"/>
          <w:i w:val="false"/>
          <w:color w:val="000000"/>
          <w:sz w:val="28"/>
        </w:rPr>
        <w:t xml:space="preserve">
      4) </w:t>
      </w:r>
      <w:r>
        <w:rPr>
          <w:rFonts w:ascii="Times New Roman"/>
          <w:b w:val="false"/>
          <w:i w:val="false"/>
          <w:color w:val="000000"/>
          <w:sz w:val="28"/>
        </w:rPr>
        <w:t>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25.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27. </w:t>
      </w:r>
      <w:r>
        <w:rPr>
          <w:rFonts w:ascii="Times New Roman"/>
          <w:b w:val="false"/>
          <w:i w:val="false"/>
          <w:color w:val="000000"/>
          <w:sz w:val="28"/>
        </w:rPr>
        <w:t>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