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bf71" w14:textId="707b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2014 жылғы 10 ақпандағы N 28-147 шешімі. Алматы облысының Әділет департаментімен 2014 жылы 07 наурызда N 2606 болып тіркелді. Күші жойылды - Алматы облысы Талғар аудандық мәслихатының 2014 жылғы 21 мамырдағы № 32-179 шешімімен</w:t>
      </w:r>
    </w:p>
    <w:p>
      <w:pPr>
        <w:spacing w:after="0"/>
        <w:ind w:left="0"/>
        <w:jc w:val="both"/>
      </w:pPr>
      <w:r>
        <w:rPr>
          <w:rFonts w:ascii="Times New Roman"/>
          <w:b w:val="false"/>
          <w:i w:val="false"/>
          <w:color w:val="ff0000"/>
          <w:sz w:val="28"/>
        </w:rPr>
        <w:t>      Ескерту. Күші жойылды - Алматы облысы Талғар аудандық мәслихатының 21.05.2014 № 32-179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Талғар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Талғар аудандық мәслихатының 2013 жылғы 28 қазандағы N 23-122 "Талғар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2013 жылғы 29 қарашада 2479 нөмірімен тіркелген, 2013 жылғы 7 желтоқсандағы аудандық "Талғар" газетінің 49(4084)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"Халықты әлеуметтік қорғау, еңбек, білім, денсаулық, мәдениет, тіл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Бәзілхан 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Тебериков Д.</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"Талғар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Байсбаев Жаден Смайылұлы</w:t>
      </w:r>
      <w:r>
        <w:br/>
      </w:r>
      <w:r>
        <w:rPr>
          <w:rFonts w:ascii="Times New Roman"/>
          <w:b w:val="false"/>
          <w:i w:val="false"/>
          <w:color w:val="000000"/>
          <w:sz w:val="28"/>
        </w:rPr>
        <w:t>
      10 ақпан 2014 жыл</w:t>
      </w:r>
    </w:p>
    <w:p>
      <w:pPr>
        <w:spacing w:after="0"/>
        <w:ind w:left="0"/>
        <w:jc w:val="both"/>
      </w:pPr>
      <w:r>
        <w:rPr>
          <w:rFonts w:ascii="Times New Roman"/>
          <w:b w:val="false"/>
          <w:i/>
          <w:color w:val="000000"/>
          <w:sz w:val="28"/>
        </w:rPr>
        <w:t>      "Талғар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Манамұратов Қанат Манамұратұлы</w:t>
      </w:r>
      <w:r>
        <w:br/>
      </w:r>
      <w:r>
        <w:rPr>
          <w:rFonts w:ascii="Times New Roman"/>
          <w:b w:val="false"/>
          <w:i w:val="false"/>
          <w:color w:val="000000"/>
          <w:sz w:val="28"/>
        </w:rPr>
        <w:t>
      10 ақпан 2014 жыл</w:t>
      </w:r>
    </w:p>
    <w:bookmarkStart w:name="z6" w:id="1"/>
    <w:p>
      <w:pPr>
        <w:spacing w:after="0"/>
        <w:ind w:left="0"/>
        <w:jc w:val="both"/>
      </w:pPr>
      <w:r>
        <w:rPr>
          <w:rFonts w:ascii="Times New Roman"/>
          <w:b w:val="false"/>
          <w:i w:val="false"/>
          <w:color w:val="000000"/>
          <w:sz w:val="28"/>
        </w:rPr>
        <w:t>
Талғар аудандық мәслихатының</w:t>
      </w:r>
      <w:r>
        <w:br/>
      </w:r>
      <w:r>
        <w:rPr>
          <w:rFonts w:ascii="Times New Roman"/>
          <w:b w:val="false"/>
          <w:i w:val="false"/>
          <w:color w:val="000000"/>
          <w:sz w:val="28"/>
        </w:rPr>
        <w:t>
2014 жылғы "10" ақпандағы</w:t>
      </w:r>
      <w:r>
        <w:br/>
      </w:r>
      <w:r>
        <w:rPr>
          <w:rFonts w:ascii="Times New Roman"/>
          <w:b w:val="false"/>
          <w:i w:val="false"/>
          <w:color w:val="000000"/>
          <w:sz w:val="28"/>
        </w:rPr>
        <w:t>
"Талғар ауданындағы аз қамтылған</w:t>
      </w:r>
      <w:r>
        <w:br/>
      </w:r>
      <w:r>
        <w:rPr>
          <w:rFonts w:ascii="Times New Roman"/>
          <w:b w:val="false"/>
          <w:i w:val="false"/>
          <w:color w:val="000000"/>
          <w:sz w:val="28"/>
        </w:rPr>
        <w:t>
отбасыларға (азаматтарға) тұрғын</w:t>
      </w:r>
      <w:r>
        <w:br/>
      </w:r>
      <w:r>
        <w:rPr>
          <w:rFonts w:ascii="Times New Roman"/>
          <w:b w:val="false"/>
          <w:i w:val="false"/>
          <w:color w:val="000000"/>
          <w:sz w:val="28"/>
        </w:rPr>
        <w:t>
үй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N 28-147 шешіміне қосымша</w:t>
      </w:r>
    </w:p>
    <w:bookmarkEnd w:id="1"/>
    <w:bookmarkStart w:name="z7" w:id="2"/>
    <w:p>
      <w:pPr>
        <w:spacing w:after="0"/>
        <w:ind w:left="0"/>
        <w:jc w:val="left"/>
      </w:pPr>
      <w:r>
        <w:rPr>
          <w:rFonts w:ascii="Times New Roman"/>
          <w:b/>
          <w:i w:val="false"/>
          <w:color w:val="000000"/>
        </w:rPr>
        <w:t xml:space="preserve"> 
Талғар ауданындағы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8" w:id="3"/>
    <w:p>
      <w:pPr>
        <w:spacing w:after="0"/>
        <w:ind w:left="0"/>
        <w:jc w:val="left"/>
      </w:pPr>
      <w:r>
        <w:rPr>
          <w:rFonts w:ascii="Times New Roman"/>
          <w:b/>
          <w:i w:val="false"/>
          <w:color w:val="000000"/>
        </w:rPr>
        <w:t xml:space="preserve"> 
1. Жалпы ереже </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"Талғар аудандық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Талғар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 - 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10 проценті мөлшерiнде белгiленедi.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үш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p>
    <w:bookmarkStart w:name="z9"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 заңнамаларында белгіленген мерзімде қарайды және тұрғын үй көмегін тағайындау немесе тағайындаудан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қабылдағаны туралы растайтын құжат бередi.</w:t>
      </w:r>
      <w:r>
        <w:br/>
      </w:r>
      <w:r>
        <w:rPr>
          <w:rFonts w:ascii="Times New Roman"/>
          <w:b w:val="false"/>
          <w:i w:val="false"/>
          <w:color w:val="000000"/>
          <w:sz w:val="28"/>
        </w:rPr>
        <w:t>
      11. Тұрғын үй көмегін алуға үміткер отбасының (азаматтың) жиынтық табысын есептеу тәртібі Қазақстан Республикасы Құрылыс және тұрғын үй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пешпен жылытатын тұрғын үйде тұратын отбасыларына - айына отбасына 10 килограмм (бір кішкене газ баллон), көп пәтерлі тұрғын үйде тұратын отбасыларына орталықтандырылған газбен жабдықтау болған жағдайда, нақты шығындар бойынша, айына әр отбасы мүшесіне 8,2 килограмм, екі және одан да көп адамы бар отбасыларға айына 10 килограммнан аспайтындай, есептеу құралдары болған жағдайда көрсеткіштері бойынша, бірақ қолданыстағы нормалардан аспауы керек;</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адамы бар отбасына – 180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жылыту маусымына - төрт тонна көмір, бар қажетпен жабдықталған пәтерлерді жылыту үшін электр қуатын қолданатындарға төрт тонна көмірдің құны от жағу кезеңіне;</w:t>
      </w:r>
      <w:r>
        <w:br/>
      </w:r>
      <w:r>
        <w:rPr>
          <w:rFonts w:ascii="Times New Roman"/>
          <w:b w:val="false"/>
          <w:i w:val="false"/>
          <w:color w:val="000000"/>
          <w:sz w:val="28"/>
        </w:rPr>
        <w:t>
      5) тұрғын үйді (тұрғын ғимаратты) күтіп-ұстауға арналған нысаналы жарнаның мөлшері туралы шоты.</w:t>
      </w:r>
    </w:p>
    <w:bookmarkStart w:name="z10"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15.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16. Аз қамтылған отбасыларға (азаматтарға) тұрғын үй көмегін төлеуді уәкілетті орган екінші деңгейлі банктер арқылы жүзеге асырылады.</w:t>
      </w:r>
    </w:p>
    <w:p>
      <w:pPr>
        <w:spacing w:after="0"/>
        <w:ind w:left="0"/>
        <w:jc w:val="left"/>
      </w:pPr>
      <w:r>
        <w:rPr>
          <w:rFonts w:ascii="Times New Roman"/>
          <w:b/>
          <w:i w:val="false"/>
          <w:color w:val="000000"/>
        </w:rPr>
        <w:t xml:space="preserve"> 4. Қорытынды</w:t>
      </w:r>
    </w:p>
    <w:p>
      <w:pPr>
        <w:spacing w:after="0"/>
        <w:ind w:left="0"/>
        <w:jc w:val="both"/>
      </w:pPr>
      <w:r>
        <w:rPr>
          <w:rFonts w:ascii="Times New Roman"/>
          <w:b w:val="false"/>
          <w:i w:val="false"/>
          <w:color w:val="000000"/>
          <w:sz w:val="28"/>
        </w:rPr>
        <w:t>      17.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